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9C77" w14:textId="38B5B681" w:rsidR="00D91D1E" w:rsidRPr="00CB4FA4" w:rsidRDefault="00D91D1E" w:rsidP="00557D28">
      <w:pPr>
        <w:pStyle w:val="Title"/>
        <w:rPr>
          <w:rFonts w:asciiTheme="minorHAnsi" w:hAnsiTheme="minorHAnsi" w:cstheme="minorHAnsi"/>
          <w:szCs w:val="28"/>
          <w:lang w:val="en-GB"/>
        </w:rPr>
      </w:pPr>
      <w:r w:rsidRPr="00CB4FA4">
        <w:rPr>
          <w:rFonts w:asciiTheme="minorHAnsi" w:hAnsiTheme="minorHAnsi" w:cstheme="minorHAnsi"/>
          <w:szCs w:val="28"/>
          <w:lang w:val="en-GB"/>
        </w:rPr>
        <w:t>University of Amsterdam</w:t>
      </w:r>
    </w:p>
    <w:p w14:paraId="1A575E72" w14:textId="77777777" w:rsidR="00D91D1E" w:rsidRPr="00CB4FA4" w:rsidRDefault="00D91D1E" w:rsidP="00557D28">
      <w:pPr>
        <w:tabs>
          <w:tab w:val="left" w:pos="720"/>
        </w:tabs>
        <w:ind w:left="-567"/>
        <w:jc w:val="center"/>
        <w:rPr>
          <w:rFonts w:asciiTheme="minorHAnsi" w:hAnsiTheme="minorHAnsi" w:cstheme="minorHAnsi"/>
          <w:caps/>
          <w:sz w:val="8"/>
          <w:szCs w:val="8"/>
          <w:lang w:val="en-GB"/>
        </w:rPr>
      </w:pPr>
    </w:p>
    <w:p w14:paraId="24CEED65" w14:textId="77777777" w:rsidR="00D91D1E" w:rsidRPr="00CB4FA4" w:rsidRDefault="00D91D1E" w:rsidP="00557D28">
      <w:pPr>
        <w:tabs>
          <w:tab w:val="left" w:pos="720"/>
        </w:tabs>
        <w:ind w:left="12" w:hanging="12"/>
        <w:jc w:val="center"/>
        <w:rPr>
          <w:rFonts w:asciiTheme="minorHAnsi" w:hAnsiTheme="minorHAnsi" w:cstheme="minorHAnsi"/>
          <w:b/>
          <w:caps/>
          <w:lang w:val="en-GB"/>
        </w:rPr>
      </w:pPr>
      <w:r w:rsidRPr="00CB4FA4">
        <w:rPr>
          <w:rFonts w:asciiTheme="minorHAnsi" w:hAnsiTheme="minorHAnsi" w:cstheme="minorHAnsi"/>
          <w:b/>
          <w:caps/>
          <w:lang w:val="en-GB"/>
        </w:rPr>
        <w:t>Faculty of Science</w:t>
      </w:r>
    </w:p>
    <w:p w14:paraId="3175F516" w14:textId="77777777" w:rsidR="00082E17" w:rsidRPr="00CB4FA4" w:rsidRDefault="00082E17" w:rsidP="00557D28">
      <w:pPr>
        <w:tabs>
          <w:tab w:val="left" w:pos="720"/>
        </w:tabs>
        <w:ind w:left="12" w:hanging="12"/>
        <w:jc w:val="center"/>
        <w:rPr>
          <w:rFonts w:asciiTheme="minorHAnsi" w:hAnsiTheme="minorHAnsi" w:cstheme="minorHAnsi"/>
          <w:b/>
          <w:caps/>
          <w:sz w:val="8"/>
          <w:szCs w:val="8"/>
          <w:lang w:val="en-GB"/>
        </w:rPr>
      </w:pPr>
    </w:p>
    <w:p w14:paraId="15482C14" w14:textId="77777777" w:rsidR="00D91D1E" w:rsidRPr="00CB4FA4" w:rsidRDefault="00650493" w:rsidP="00557D28">
      <w:pPr>
        <w:jc w:val="center"/>
        <w:rPr>
          <w:rFonts w:asciiTheme="minorHAnsi" w:hAnsiTheme="minorHAnsi" w:cstheme="minorHAnsi"/>
          <w:b/>
          <w:sz w:val="28"/>
          <w:lang w:val="en-GB"/>
        </w:rPr>
      </w:pPr>
      <w:r>
        <w:rPr>
          <w:rFonts w:asciiTheme="minorHAnsi" w:hAnsiTheme="minorHAnsi" w:cstheme="minorHAnsi"/>
          <w:b/>
          <w:sz w:val="28"/>
          <w:lang w:val="en-GB"/>
        </w:rPr>
        <w:t>TEACHING</w:t>
      </w:r>
      <w:r w:rsidRPr="00CB4FA4">
        <w:rPr>
          <w:rFonts w:asciiTheme="minorHAnsi" w:hAnsiTheme="minorHAnsi" w:cstheme="minorHAnsi"/>
          <w:b/>
          <w:sz w:val="28"/>
          <w:lang w:val="en-GB"/>
        </w:rPr>
        <w:t xml:space="preserve"> </w:t>
      </w:r>
      <w:r w:rsidR="00D91D1E" w:rsidRPr="00CB4FA4">
        <w:rPr>
          <w:rFonts w:asciiTheme="minorHAnsi" w:hAnsiTheme="minorHAnsi" w:cstheme="minorHAnsi"/>
          <w:b/>
          <w:sz w:val="28"/>
          <w:lang w:val="en-GB"/>
        </w:rPr>
        <w:t>AND EXAMINATION REGULATIONS</w:t>
      </w:r>
    </w:p>
    <w:p w14:paraId="0CCFC200" w14:textId="77777777" w:rsidR="00D91D1E" w:rsidRPr="00CB4FA4" w:rsidRDefault="00D91D1E" w:rsidP="00557D28">
      <w:pPr>
        <w:jc w:val="center"/>
        <w:rPr>
          <w:rFonts w:asciiTheme="minorHAnsi" w:hAnsiTheme="minorHAnsi" w:cstheme="minorHAnsi"/>
          <w:lang w:val="en-GB"/>
        </w:rPr>
      </w:pPr>
      <w:r w:rsidRPr="00CB4FA4">
        <w:rPr>
          <w:rFonts w:asciiTheme="minorHAnsi" w:hAnsiTheme="minorHAnsi" w:cstheme="minorHAnsi"/>
          <w:b/>
          <w:sz w:val="22"/>
          <w:szCs w:val="22"/>
          <w:lang w:val="en-GB"/>
        </w:rPr>
        <w:t>PART B</w:t>
      </w:r>
      <w:r w:rsidR="00002276" w:rsidRPr="00CB4FA4">
        <w:rPr>
          <w:rFonts w:asciiTheme="minorHAnsi" w:hAnsiTheme="minorHAnsi" w:cstheme="minorHAnsi"/>
          <w:b/>
          <w:sz w:val="22"/>
          <w:szCs w:val="22"/>
          <w:lang w:val="en-GB"/>
        </w:rPr>
        <w:t>: programme-specific section</w:t>
      </w:r>
    </w:p>
    <w:p w14:paraId="19523F76" w14:textId="77777777" w:rsidR="00082E17" w:rsidRPr="00CB4FA4" w:rsidRDefault="00082E17" w:rsidP="00557D28">
      <w:pPr>
        <w:jc w:val="center"/>
        <w:rPr>
          <w:rFonts w:asciiTheme="minorHAnsi" w:hAnsiTheme="minorHAnsi" w:cstheme="minorHAnsi"/>
          <w:b/>
          <w:sz w:val="16"/>
          <w:szCs w:val="16"/>
          <w:lang w:val="en-GB"/>
        </w:rPr>
      </w:pPr>
    </w:p>
    <w:p w14:paraId="035953F5" w14:textId="2D80051C" w:rsidR="00D91D1E" w:rsidRPr="00CB4FA4" w:rsidRDefault="00A21658" w:rsidP="00A21658">
      <w:pPr>
        <w:tabs>
          <w:tab w:val="center" w:pos="4514"/>
          <w:tab w:val="left" w:pos="8270"/>
        </w:tabs>
        <w:rPr>
          <w:rFonts w:asciiTheme="minorHAnsi" w:hAnsiTheme="minorHAnsi" w:cstheme="minorHAnsi"/>
          <w:lang w:val="en-GB"/>
        </w:rPr>
      </w:pPr>
      <w:r>
        <w:rPr>
          <w:rFonts w:asciiTheme="minorHAnsi" w:hAnsiTheme="minorHAnsi" w:cstheme="minorHAnsi"/>
          <w:b/>
          <w:lang w:val="en-GB"/>
        </w:rPr>
        <w:tab/>
      </w:r>
      <w:r w:rsidR="00D91D1E" w:rsidRPr="00CB4FA4">
        <w:rPr>
          <w:rFonts w:asciiTheme="minorHAnsi" w:hAnsiTheme="minorHAnsi" w:cstheme="minorHAnsi"/>
          <w:b/>
          <w:lang w:val="en-GB"/>
        </w:rPr>
        <w:t xml:space="preserve">Academic year </w:t>
      </w:r>
      <w:r w:rsidR="00A67901">
        <w:rPr>
          <w:rFonts w:asciiTheme="minorHAnsi" w:hAnsiTheme="minorHAnsi" w:cstheme="minorHAnsi"/>
          <w:b/>
          <w:lang w:val="en-GB"/>
        </w:rPr>
        <w:t>202</w:t>
      </w:r>
      <w:r w:rsidR="00A940F7">
        <w:rPr>
          <w:rFonts w:asciiTheme="minorHAnsi" w:hAnsiTheme="minorHAnsi" w:cstheme="minorHAnsi"/>
          <w:b/>
          <w:lang w:val="en-GB"/>
        </w:rPr>
        <w:t>3</w:t>
      </w:r>
      <w:r w:rsidR="000F37DF">
        <w:rPr>
          <w:rFonts w:asciiTheme="minorHAnsi" w:hAnsiTheme="minorHAnsi" w:cstheme="minorHAnsi"/>
          <w:b/>
          <w:lang w:val="en-GB"/>
        </w:rPr>
        <w:t>-</w:t>
      </w:r>
      <w:r w:rsidR="00A67901">
        <w:rPr>
          <w:rFonts w:asciiTheme="minorHAnsi" w:hAnsiTheme="minorHAnsi" w:cstheme="minorHAnsi"/>
          <w:b/>
          <w:lang w:val="en-GB"/>
        </w:rPr>
        <w:t>202</w:t>
      </w:r>
      <w:r w:rsidR="00A940F7">
        <w:rPr>
          <w:rFonts w:asciiTheme="minorHAnsi" w:hAnsiTheme="minorHAnsi" w:cstheme="minorHAnsi"/>
          <w:b/>
          <w:lang w:val="en-GB"/>
        </w:rPr>
        <w:t>4</w:t>
      </w:r>
      <w:r>
        <w:rPr>
          <w:rFonts w:asciiTheme="minorHAnsi" w:hAnsiTheme="minorHAnsi" w:cstheme="minorHAnsi"/>
          <w:b/>
          <w:lang w:val="en-GB"/>
        </w:rPr>
        <w:tab/>
      </w:r>
    </w:p>
    <w:p w14:paraId="14F6996D" w14:textId="77777777" w:rsidR="00D91D1E" w:rsidRPr="00CB4FA4" w:rsidRDefault="00D91D1E" w:rsidP="00557D28">
      <w:pPr>
        <w:jc w:val="center"/>
        <w:rPr>
          <w:rFonts w:asciiTheme="minorHAnsi" w:hAnsiTheme="minorHAnsi" w:cstheme="minorHAnsi"/>
          <w:sz w:val="16"/>
          <w:szCs w:val="16"/>
          <w:lang w:val="en-GB"/>
        </w:rPr>
      </w:pPr>
    </w:p>
    <w:p w14:paraId="53689FA5" w14:textId="77777777" w:rsidR="00D91D1E" w:rsidRPr="00CB4FA4" w:rsidRDefault="00D91D1E" w:rsidP="00557D28">
      <w:pPr>
        <w:jc w:val="center"/>
        <w:rPr>
          <w:rFonts w:asciiTheme="minorHAnsi" w:hAnsiTheme="minorHAnsi" w:cstheme="minorHAnsi"/>
          <w:b/>
          <w:caps/>
          <w:sz w:val="28"/>
          <w:szCs w:val="28"/>
          <w:lang w:val="en-GB"/>
        </w:rPr>
      </w:pPr>
      <w:r w:rsidRPr="00CB4FA4">
        <w:rPr>
          <w:rFonts w:asciiTheme="minorHAnsi" w:hAnsiTheme="minorHAnsi" w:cstheme="minorHAnsi"/>
          <w:b/>
          <w:caps/>
          <w:sz w:val="28"/>
          <w:szCs w:val="28"/>
          <w:lang w:val="en-GB"/>
        </w:rPr>
        <w:t xml:space="preserve">Master’S PROGRAMME </w:t>
      </w:r>
      <w:r w:rsidR="00B33ECF" w:rsidRPr="00CB4FA4">
        <w:rPr>
          <w:rFonts w:asciiTheme="minorHAnsi" w:hAnsiTheme="minorHAnsi" w:cstheme="minorHAnsi"/>
          <w:b/>
          <w:caps/>
          <w:sz w:val="28"/>
          <w:szCs w:val="28"/>
          <w:lang w:val="en-GB"/>
        </w:rPr>
        <w:t xml:space="preserve">in </w:t>
      </w:r>
      <w:r w:rsidR="004C775F" w:rsidRPr="00CB4FA4">
        <w:rPr>
          <w:rFonts w:asciiTheme="minorHAnsi" w:hAnsiTheme="minorHAnsi" w:cstheme="minorHAnsi"/>
          <w:b/>
          <w:caps/>
          <w:sz w:val="28"/>
          <w:szCs w:val="28"/>
          <w:lang w:val="en-GB"/>
        </w:rPr>
        <w:t>LOGIC</w:t>
      </w:r>
    </w:p>
    <w:p w14:paraId="6FC16DDB" w14:textId="77777777" w:rsidR="005E0858" w:rsidRDefault="005E0858" w:rsidP="00557D28">
      <w:pPr>
        <w:jc w:val="right"/>
        <w:rPr>
          <w:rFonts w:asciiTheme="minorHAnsi" w:hAnsiTheme="minorHAnsi" w:cstheme="minorHAnsi"/>
          <w:sz w:val="22"/>
          <w:szCs w:val="22"/>
          <w:lang w:val="en-GB"/>
        </w:rPr>
      </w:pPr>
    </w:p>
    <w:sdt>
      <w:sdtPr>
        <w:rPr>
          <w:rFonts w:asciiTheme="minorHAnsi" w:eastAsia="Times New Roman" w:hAnsiTheme="minorHAnsi" w:cstheme="minorHAnsi"/>
          <w:color w:val="auto"/>
          <w:sz w:val="20"/>
          <w:szCs w:val="20"/>
        </w:rPr>
        <w:id w:val="121048986"/>
        <w:docPartObj>
          <w:docPartGallery w:val="Table of Contents"/>
          <w:docPartUnique/>
        </w:docPartObj>
      </w:sdtPr>
      <w:sdtEndPr>
        <w:rPr>
          <w:rFonts w:ascii="Times New Roman" w:hAnsi="Times New Roman" w:cs="Times New Roman"/>
          <w:b/>
          <w:bCs/>
          <w:noProof/>
          <w:sz w:val="24"/>
          <w:szCs w:val="24"/>
        </w:rPr>
      </w:sdtEndPr>
      <w:sdtContent>
        <w:p w14:paraId="6AA0607E" w14:textId="77777777" w:rsidR="00961A9B" w:rsidRPr="00165D39" w:rsidRDefault="00961A9B" w:rsidP="00961A9B">
          <w:pPr>
            <w:pStyle w:val="TOCHeading"/>
            <w:rPr>
              <w:rFonts w:asciiTheme="minorHAnsi" w:hAnsiTheme="minorHAnsi" w:cstheme="minorHAnsi"/>
              <w:sz w:val="20"/>
              <w:szCs w:val="20"/>
            </w:rPr>
          </w:pPr>
          <w:r w:rsidRPr="00165D39">
            <w:rPr>
              <w:rFonts w:asciiTheme="minorHAnsi" w:hAnsiTheme="minorHAnsi" w:cstheme="minorHAnsi"/>
              <w:sz w:val="20"/>
              <w:szCs w:val="20"/>
            </w:rPr>
            <w:t>Contents</w:t>
          </w:r>
        </w:p>
        <w:p w14:paraId="79D4E715" w14:textId="3055CB27" w:rsidR="00165D39" w:rsidRPr="00165D39" w:rsidRDefault="00961A9B" w:rsidP="00095A7E">
          <w:pPr>
            <w:pStyle w:val="TOC1"/>
            <w:rPr>
              <w:rFonts w:eastAsiaTheme="minorEastAsia"/>
              <w:noProof/>
              <w:lang w:val="nl-NL" w:eastAsia="nl-NL"/>
            </w:rPr>
          </w:pPr>
          <w:r w:rsidRPr="00165D39">
            <w:rPr>
              <w:b/>
              <w:bCs/>
              <w:noProof/>
            </w:rPr>
            <w:fldChar w:fldCharType="begin"/>
          </w:r>
          <w:r w:rsidRPr="00165D39">
            <w:rPr>
              <w:b/>
              <w:bCs/>
              <w:noProof/>
            </w:rPr>
            <w:instrText xml:space="preserve"> TOC \o "1-3" \h \z \u </w:instrText>
          </w:r>
          <w:r w:rsidRPr="00165D39">
            <w:rPr>
              <w:b/>
              <w:bCs/>
              <w:noProof/>
            </w:rPr>
            <w:fldChar w:fldCharType="separate"/>
          </w:r>
          <w:hyperlink w:anchor="_Toc87536819" w:history="1">
            <w:r w:rsidR="00165D39" w:rsidRPr="00165D39">
              <w:rPr>
                <w:rStyle w:val="Hyperlink"/>
                <w:rFonts w:asciiTheme="minorHAnsi" w:hAnsiTheme="minorHAnsi" w:cstheme="minorHAnsi"/>
                <w:noProof/>
                <w:sz w:val="20"/>
                <w:szCs w:val="20"/>
              </w:rPr>
              <w:t xml:space="preserve">Chapter 1. </w:t>
            </w:r>
            <w:r w:rsidR="00165D39" w:rsidRPr="00165D39">
              <w:rPr>
                <w:rFonts w:eastAsiaTheme="minorEastAsia"/>
                <w:noProof/>
                <w:lang w:val="nl-NL" w:eastAsia="nl-NL"/>
              </w:rPr>
              <w:tab/>
            </w:r>
            <w:r w:rsidR="00165D39" w:rsidRPr="00165D39">
              <w:rPr>
                <w:rStyle w:val="Hyperlink"/>
                <w:rFonts w:asciiTheme="minorHAnsi" w:hAnsiTheme="minorHAnsi" w:cstheme="minorHAnsi"/>
                <w:noProof/>
                <w:sz w:val="20"/>
                <w:szCs w:val="20"/>
              </w:rPr>
              <w:t>General Provisions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_Toc87536819 \h </w:instrText>
            </w:r>
            <w:r w:rsidR="00165D39" w:rsidRPr="00165D39">
              <w:rPr>
                <w:noProof/>
                <w:webHidden/>
              </w:rPr>
            </w:r>
            <w:r w:rsidR="00165D39" w:rsidRPr="00165D39">
              <w:rPr>
                <w:noProof/>
                <w:webHidden/>
              </w:rPr>
              <w:fldChar w:fldCharType="separate"/>
            </w:r>
            <w:r w:rsidR="003546A8">
              <w:rPr>
                <w:noProof/>
                <w:webHidden/>
              </w:rPr>
              <w:t>3</w:t>
            </w:r>
            <w:r w:rsidR="00165D39" w:rsidRPr="00165D39">
              <w:rPr>
                <w:noProof/>
                <w:webHidden/>
              </w:rPr>
              <w:fldChar w:fldCharType="end"/>
            </w:r>
          </w:hyperlink>
        </w:p>
        <w:p w14:paraId="77B1FC4C" w14:textId="567B3F5A" w:rsidR="00165D39" w:rsidRPr="00165D39" w:rsidRDefault="00B34DD4" w:rsidP="00095A7E">
          <w:pPr>
            <w:pStyle w:val="TOC2"/>
            <w:rPr>
              <w:rFonts w:eastAsiaTheme="minorEastAsia"/>
              <w:noProof/>
              <w:lang w:val="nl-NL" w:eastAsia="nl-NL"/>
            </w:rPr>
          </w:pPr>
          <w:hyperlink w:anchor="_Toc87536820" w:history="1">
            <w:r w:rsidR="00165D39" w:rsidRPr="00165D39">
              <w:rPr>
                <w:rStyle w:val="Hyperlink"/>
                <w:rFonts w:asciiTheme="minorHAnsi" w:hAnsiTheme="minorHAnsi" w:cstheme="minorHAnsi"/>
                <w:noProof/>
                <w:sz w:val="20"/>
                <w:szCs w:val="20"/>
              </w:rPr>
              <w:t>Article B-1.1 - Definitions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_Toc87536820 \h </w:instrText>
            </w:r>
            <w:r w:rsidR="00165D39" w:rsidRPr="00165D39">
              <w:rPr>
                <w:noProof/>
                <w:webHidden/>
              </w:rPr>
            </w:r>
            <w:r w:rsidR="00165D39" w:rsidRPr="00165D39">
              <w:rPr>
                <w:noProof/>
                <w:webHidden/>
              </w:rPr>
              <w:fldChar w:fldCharType="separate"/>
            </w:r>
            <w:r w:rsidR="003546A8">
              <w:rPr>
                <w:noProof/>
                <w:webHidden/>
              </w:rPr>
              <w:t>3</w:t>
            </w:r>
            <w:r w:rsidR="00165D39" w:rsidRPr="00165D39">
              <w:rPr>
                <w:noProof/>
                <w:webHidden/>
              </w:rPr>
              <w:fldChar w:fldCharType="end"/>
            </w:r>
          </w:hyperlink>
        </w:p>
        <w:p w14:paraId="0228F091" w14:textId="41F1CC1D" w:rsidR="00165D39" w:rsidRPr="00165D39" w:rsidRDefault="00B34DD4" w:rsidP="00095A7E">
          <w:pPr>
            <w:pStyle w:val="TOC2"/>
            <w:rPr>
              <w:rFonts w:eastAsiaTheme="minorEastAsia"/>
              <w:noProof/>
              <w:lang w:val="nl-NL" w:eastAsia="nl-NL"/>
            </w:rPr>
          </w:pPr>
          <w:hyperlink w:anchor="_Toc87536821" w:history="1">
            <w:r w:rsidR="00165D39" w:rsidRPr="00165D39">
              <w:rPr>
                <w:rStyle w:val="Hyperlink"/>
                <w:rFonts w:asciiTheme="minorHAnsi" w:hAnsiTheme="minorHAnsi" w:cstheme="minorHAnsi"/>
                <w:noProof/>
                <w:sz w:val="20"/>
                <w:szCs w:val="20"/>
              </w:rPr>
              <w:t>Article B-1.2 - Study programme information</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_Toc87536821 \h </w:instrText>
            </w:r>
            <w:r w:rsidR="00165D39" w:rsidRPr="00165D39">
              <w:rPr>
                <w:noProof/>
                <w:webHidden/>
              </w:rPr>
            </w:r>
            <w:r w:rsidR="00165D39" w:rsidRPr="00165D39">
              <w:rPr>
                <w:noProof/>
                <w:webHidden/>
              </w:rPr>
              <w:fldChar w:fldCharType="separate"/>
            </w:r>
            <w:r w:rsidR="003546A8">
              <w:rPr>
                <w:noProof/>
                <w:webHidden/>
              </w:rPr>
              <w:t>3</w:t>
            </w:r>
            <w:r w:rsidR="00165D39" w:rsidRPr="00165D39">
              <w:rPr>
                <w:noProof/>
                <w:webHidden/>
              </w:rPr>
              <w:fldChar w:fldCharType="end"/>
            </w:r>
          </w:hyperlink>
        </w:p>
        <w:p w14:paraId="77A18F03" w14:textId="7C8C06EC" w:rsidR="00165D39" w:rsidRPr="00165D39" w:rsidRDefault="00B34DD4" w:rsidP="00095A7E">
          <w:pPr>
            <w:pStyle w:val="TOC2"/>
            <w:rPr>
              <w:rFonts w:eastAsiaTheme="minorEastAsia"/>
              <w:noProof/>
              <w:lang w:val="nl-NL" w:eastAsia="nl-NL"/>
            </w:rPr>
          </w:pPr>
          <w:hyperlink w:anchor="_Toc87536822" w:history="1">
            <w:r w:rsidR="00165D39" w:rsidRPr="00165D39">
              <w:rPr>
                <w:rStyle w:val="Hyperlink"/>
                <w:rFonts w:asciiTheme="minorHAnsi" w:hAnsiTheme="minorHAnsi" w:cstheme="minorHAnsi"/>
                <w:noProof/>
                <w:sz w:val="20"/>
                <w:szCs w:val="20"/>
              </w:rPr>
              <w:t>Article B-1.3 - Enrolment</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_Toc87536822 \h </w:instrText>
            </w:r>
            <w:r w:rsidR="00165D39" w:rsidRPr="00165D39">
              <w:rPr>
                <w:noProof/>
                <w:webHidden/>
              </w:rPr>
            </w:r>
            <w:r w:rsidR="00165D39" w:rsidRPr="00165D39">
              <w:rPr>
                <w:noProof/>
                <w:webHidden/>
              </w:rPr>
              <w:fldChar w:fldCharType="separate"/>
            </w:r>
            <w:r w:rsidR="003546A8">
              <w:rPr>
                <w:noProof/>
                <w:webHidden/>
              </w:rPr>
              <w:t>3</w:t>
            </w:r>
            <w:r w:rsidR="00165D39" w:rsidRPr="00165D39">
              <w:rPr>
                <w:noProof/>
                <w:webHidden/>
              </w:rPr>
              <w:fldChar w:fldCharType="end"/>
            </w:r>
          </w:hyperlink>
        </w:p>
        <w:p w14:paraId="0BF869F8" w14:textId="4DD848F8" w:rsidR="00165D39" w:rsidRPr="00165D39" w:rsidRDefault="00B34DD4" w:rsidP="00095A7E">
          <w:pPr>
            <w:pStyle w:val="TOC1"/>
            <w:rPr>
              <w:rFonts w:eastAsiaTheme="minorEastAsia"/>
              <w:noProof/>
              <w:lang w:val="nl-NL" w:eastAsia="nl-NL"/>
            </w:rPr>
          </w:pPr>
          <w:hyperlink w:anchor="_Toc87536823" w:history="1">
            <w:r w:rsidR="00165D39" w:rsidRPr="00165D39">
              <w:rPr>
                <w:rStyle w:val="Hyperlink"/>
                <w:rFonts w:asciiTheme="minorHAnsi" w:hAnsiTheme="minorHAnsi" w:cstheme="minorHAnsi"/>
                <w:noProof/>
                <w:sz w:val="20"/>
                <w:szCs w:val="20"/>
              </w:rPr>
              <w:t xml:space="preserve">Chapter 2. </w:t>
            </w:r>
            <w:r w:rsidR="00165D39" w:rsidRPr="00165D39">
              <w:rPr>
                <w:rFonts w:eastAsiaTheme="minorEastAsia"/>
                <w:noProof/>
                <w:lang w:val="nl-NL" w:eastAsia="nl-NL"/>
              </w:rPr>
              <w:tab/>
            </w:r>
            <w:r w:rsidR="00165D39" w:rsidRPr="00165D39">
              <w:rPr>
                <w:rStyle w:val="Hyperlink"/>
                <w:rFonts w:asciiTheme="minorHAnsi" w:hAnsiTheme="minorHAnsi" w:cstheme="minorHAnsi"/>
                <w:noProof/>
                <w:sz w:val="20"/>
                <w:szCs w:val="20"/>
              </w:rPr>
              <w:t>Programme objectives and exit qualifications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_Toc87536823 \h </w:instrText>
            </w:r>
            <w:r w:rsidR="00165D39" w:rsidRPr="00165D39">
              <w:rPr>
                <w:noProof/>
                <w:webHidden/>
              </w:rPr>
            </w:r>
            <w:r w:rsidR="00165D39" w:rsidRPr="00165D39">
              <w:rPr>
                <w:noProof/>
                <w:webHidden/>
              </w:rPr>
              <w:fldChar w:fldCharType="separate"/>
            </w:r>
            <w:r w:rsidR="003546A8">
              <w:rPr>
                <w:noProof/>
                <w:webHidden/>
              </w:rPr>
              <w:t>3</w:t>
            </w:r>
            <w:r w:rsidR="00165D39" w:rsidRPr="00165D39">
              <w:rPr>
                <w:noProof/>
                <w:webHidden/>
              </w:rPr>
              <w:fldChar w:fldCharType="end"/>
            </w:r>
          </w:hyperlink>
        </w:p>
        <w:p w14:paraId="54060DA8" w14:textId="6CF15F8E" w:rsidR="00165D39" w:rsidRPr="00165D39" w:rsidRDefault="00B34DD4" w:rsidP="00095A7E">
          <w:pPr>
            <w:pStyle w:val="TOC2"/>
            <w:rPr>
              <w:rFonts w:eastAsiaTheme="minorEastAsia"/>
              <w:noProof/>
              <w:lang w:val="nl-NL" w:eastAsia="nl-NL"/>
            </w:rPr>
          </w:pPr>
          <w:hyperlink w:anchor="_Toc87536824" w:history="1">
            <w:r w:rsidR="00165D39" w:rsidRPr="00165D39">
              <w:rPr>
                <w:rStyle w:val="Hyperlink"/>
                <w:rFonts w:asciiTheme="minorHAnsi" w:hAnsiTheme="minorHAnsi" w:cstheme="minorHAnsi"/>
                <w:noProof/>
                <w:sz w:val="20"/>
                <w:szCs w:val="20"/>
              </w:rPr>
              <w:t>Article B-2.1 - Programme objectives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_Toc87536824 \h </w:instrText>
            </w:r>
            <w:r w:rsidR="00165D39" w:rsidRPr="00165D39">
              <w:rPr>
                <w:noProof/>
                <w:webHidden/>
              </w:rPr>
            </w:r>
            <w:r w:rsidR="00165D39" w:rsidRPr="00165D39">
              <w:rPr>
                <w:noProof/>
                <w:webHidden/>
              </w:rPr>
              <w:fldChar w:fldCharType="separate"/>
            </w:r>
            <w:r w:rsidR="003546A8">
              <w:rPr>
                <w:noProof/>
                <w:webHidden/>
              </w:rPr>
              <w:t>3</w:t>
            </w:r>
            <w:r w:rsidR="00165D39" w:rsidRPr="00165D39">
              <w:rPr>
                <w:noProof/>
                <w:webHidden/>
              </w:rPr>
              <w:fldChar w:fldCharType="end"/>
            </w:r>
          </w:hyperlink>
        </w:p>
        <w:p w14:paraId="0746D993" w14:textId="273D6242" w:rsidR="00165D39" w:rsidRPr="00165D39" w:rsidRDefault="00B34DD4" w:rsidP="00095A7E">
          <w:pPr>
            <w:pStyle w:val="TOC2"/>
            <w:rPr>
              <w:rFonts w:eastAsiaTheme="minorEastAsia"/>
              <w:noProof/>
              <w:lang w:val="nl-NL" w:eastAsia="nl-NL"/>
            </w:rPr>
          </w:pPr>
          <w:hyperlink w:anchor="_Toc87536825" w:history="1">
            <w:r w:rsidR="00165D39" w:rsidRPr="00165D39">
              <w:rPr>
                <w:rStyle w:val="Hyperlink"/>
                <w:rFonts w:asciiTheme="minorHAnsi" w:hAnsiTheme="minorHAnsi" w:cstheme="minorHAnsi"/>
                <w:noProof/>
                <w:sz w:val="20"/>
                <w:szCs w:val="20"/>
              </w:rPr>
              <w:t>Article B-2.2 - Exit qualifications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_Toc87536825 \h </w:instrText>
            </w:r>
            <w:r w:rsidR="00165D39" w:rsidRPr="00165D39">
              <w:rPr>
                <w:noProof/>
                <w:webHidden/>
              </w:rPr>
            </w:r>
            <w:r w:rsidR="00165D39" w:rsidRPr="00165D39">
              <w:rPr>
                <w:noProof/>
                <w:webHidden/>
              </w:rPr>
              <w:fldChar w:fldCharType="separate"/>
            </w:r>
            <w:r w:rsidR="003546A8">
              <w:rPr>
                <w:noProof/>
                <w:webHidden/>
              </w:rPr>
              <w:t>3</w:t>
            </w:r>
            <w:r w:rsidR="00165D39" w:rsidRPr="00165D39">
              <w:rPr>
                <w:noProof/>
                <w:webHidden/>
              </w:rPr>
              <w:fldChar w:fldCharType="end"/>
            </w:r>
          </w:hyperlink>
        </w:p>
        <w:p w14:paraId="44159353" w14:textId="0D2EE1F6" w:rsidR="00165D39" w:rsidRPr="00165D39" w:rsidRDefault="00B34DD4" w:rsidP="00095A7E">
          <w:pPr>
            <w:pStyle w:val="TOC1"/>
            <w:rPr>
              <w:rFonts w:eastAsiaTheme="minorEastAsia"/>
              <w:noProof/>
              <w:lang w:val="nl-NL" w:eastAsia="nl-NL"/>
            </w:rPr>
          </w:pPr>
          <w:hyperlink w:anchor="_Toc87536826" w:history="1">
            <w:r w:rsidR="00165D39" w:rsidRPr="00165D39">
              <w:rPr>
                <w:rStyle w:val="Hyperlink"/>
                <w:rFonts w:asciiTheme="minorHAnsi" w:hAnsiTheme="minorHAnsi" w:cstheme="minorHAnsi"/>
                <w:noProof/>
                <w:sz w:val="20"/>
                <w:szCs w:val="20"/>
              </w:rPr>
              <w:t xml:space="preserve">Chapter 3. </w:t>
            </w:r>
            <w:r w:rsidR="00165D39" w:rsidRPr="00165D39">
              <w:rPr>
                <w:rFonts w:eastAsiaTheme="minorEastAsia"/>
                <w:noProof/>
                <w:lang w:val="nl-NL" w:eastAsia="nl-NL"/>
              </w:rPr>
              <w:tab/>
            </w:r>
            <w:r w:rsidR="00165D39" w:rsidRPr="00165D39">
              <w:rPr>
                <w:rStyle w:val="Hyperlink"/>
                <w:rFonts w:asciiTheme="minorHAnsi" w:hAnsiTheme="minorHAnsi" w:cstheme="minorHAnsi"/>
                <w:noProof/>
                <w:sz w:val="20"/>
                <w:szCs w:val="20"/>
              </w:rPr>
              <w:t>Further admission requirements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_Toc87536826 \h </w:instrText>
            </w:r>
            <w:r w:rsidR="00165D39" w:rsidRPr="00165D39">
              <w:rPr>
                <w:noProof/>
                <w:webHidden/>
              </w:rPr>
            </w:r>
            <w:r w:rsidR="00165D39" w:rsidRPr="00165D39">
              <w:rPr>
                <w:noProof/>
                <w:webHidden/>
              </w:rPr>
              <w:fldChar w:fldCharType="separate"/>
            </w:r>
            <w:r w:rsidR="003546A8">
              <w:rPr>
                <w:noProof/>
                <w:webHidden/>
              </w:rPr>
              <w:t>4</w:t>
            </w:r>
            <w:r w:rsidR="00165D39" w:rsidRPr="00165D39">
              <w:rPr>
                <w:noProof/>
                <w:webHidden/>
              </w:rPr>
              <w:fldChar w:fldCharType="end"/>
            </w:r>
          </w:hyperlink>
        </w:p>
        <w:p w14:paraId="0AC1B677" w14:textId="2FEF814F" w:rsidR="00165D39" w:rsidRPr="00165D39" w:rsidRDefault="00B34DD4" w:rsidP="00095A7E">
          <w:pPr>
            <w:pStyle w:val="TOC2"/>
            <w:rPr>
              <w:rFonts w:eastAsiaTheme="minorEastAsia"/>
              <w:noProof/>
              <w:lang w:val="nl-NL" w:eastAsia="nl-NL"/>
            </w:rPr>
          </w:pPr>
          <w:hyperlink w:anchor="_Toc87536827" w:history="1">
            <w:r w:rsidR="00165D39" w:rsidRPr="00165D39">
              <w:rPr>
                <w:rStyle w:val="Hyperlink"/>
                <w:rFonts w:asciiTheme="minorHAnsi" w:hAnsiTheme="minorHAnsi" w:cstheme="minorHAnsi"/>
                <w:noProof/>
                <w:sz w:val="20"/>
                <w:szCs w:val="20"/>
              </w:rPr>
              <w:t>Article B-3.1 - Admission requirements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_Toc87536827 \h </w:instrText>
            </w:r>
            <w:r w:rsidR="00165D39" w:rsidRPr="00165D39">
              <w:rPr>
                <w:noProof/>
                <w:webHidden/>
              </w:rPr>
            </w:r>
            <w:r w:rsidR="00165D39" w:rsidRPr="00165D39">
              <w:rPr>
                <w:noProof/>
                <w:webHidden/>
              </w:rPr>
              <w:fldChar w:fldCharType="separate"/>
            </w:r>
            <w:r w:rsidR="003546A8">
              <w:rPr>
                <w:noProof/>
                <w:webHidden/>
              </w:rPr>
              <w:t>4</w:t>
            </w:r>
            <w:r w:rsidR="00165D39" w:rsidRPr="00165D39">
              <w:rPr>
                <w:noProof/>
                <w:webHidden/>
              </w:rPr>
              <w:fldChar w:fldCharType="end"/>
            </w:r>
          </w:hyperlink>
        </w:p>
        <w:p w14:paraId="4481A881" w14:textId="50F2FF45" w:rsidR="00165D39" w:rsidRPr="00165D39" w:rsidRDefault="00B34DD4" w:rsidP="00095A7E">
          <w:pPr>
            <w:pStyle w:val="TOC2"/>
            <w:rPr>
              <w:rFonts w:eastAsiaTheme="minorEastAsia"/>
              <w:noProof/>
              <w:lang w:val="nl-NL" w:eastAsia="nl-NL"/>
            </w:rPr>
          </w:pPr>
          <w:hyperlink w:anchor="_Toc87536828" w:history="1">
            <w:r w:rsidR="00165D39" w:rsidRPr="00165D39">
              <w:rPr>
                <w:rStyle w:val="Hyperlink"/>
                <w:rFonts w:asciiTheme="minorHAnsi" w:hAnsiTheme="minorHAnsi" w:cstheme="minorHAnsi"/>
                <w:noProof/>
                <w:sz w:val="20"/>
                <w:szCs w:val="20"/>
              </w:rPr>
              <w:t>Article B-3.2 - Pre-Master’s programme</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_Toc87536828 \h </w:instrText>
            </w:r>
            <w:r w:rsidR="00165D39" w:rsidRPr="00165D39">
              <w:rPr>
                <w:noProof/>
                <w:webHidden/>
              </w:rPr>
            </w:r>
            <w:r w:rsidR="00165D39" w:rsidRPr="00165D39">
              <w:rPr>
                <w:noProof/>
                <w:webHidden/>
              </w:rPr>
              <w:fldChar w:fldCharType="separate"/>
            </w:r>
            <w:r w:rsidR="003546A8">
              <w:rPr>
                <w:noProof/>
                <w:webHidden/>
              </w:rPr>
              <w:t>4</w:t>
            </w:r>
            <w:r w:rsidR="00165D39" w:rsidRPr="00165D39">
              <w:rPr>
                <w:noProof/>
                <w:webHidden/>
              </w:rPr>
              <w:fldChar w:fldCharType="end"/>
            </w:r>
          </w:hyperlink>
        </w:p>
        <w:p w14:paraId="3D2A3C53" w14:textId="1BDA2529" w:rsidR="00165D39" w:rsidRPr="00165D39" w:rsidRDefault="00B34DD4" w:rsidP="00095A7E">
          <w:pPr>
            <w:pStyle w:val="TOC2"/>
            <w:rPr>
              <w:rFonts w:eastAsiaTheme="minorEastAsia"/>
              <w:noProof/>
              <w:lang w:val="nl-NL" w:eastAsia="nl-NL"/>
            </w:rPr>
          </w:pPr>
          <w:hyperlink w:anchor="_Toc87536829" w:history="1">
            <w:r w:rsidR="00165D39" w:rsidRPr="00165D39">
              <w:rPr>
                <w:rStyle w:val="Hyperlink"/>
                <w:rFonts w:asciiTheme="minorHAnsi" w:hAnsiTheme="minorHAnsi" w:cstheme="minorHAnsi"/>
                <w:noProof/>
                <w:sz w:val="20"/>
                <w:szCs w:val="20"/>
              </w:rPr>
              <w:t>Article B-3.3 - Limited programme capacity</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_Toc87536829 \h </w:instrText>
            </w:r>
            <w:r w:rsidR="00165D39" w:rsidRPr="00165D39">
              <w:rPr>
                <w:noProof/>
                <w:webHidden/>
              </w:rPr>
            </w:r>
            <w:r w:rsidR="00165D39" w:rsidRPr="00165D39">
              <w:rPr>
                <w:noProof/>
                <w:webHidden/>
              </w:rPr>
              <w:fldChar w:fldCharType="separate"/>
            </w:r>
            <w:r w:rsidR="003546A8">
              <w:rPr>
                <w:noProof/>
                <w:webHidden/>
              </w:rPr>
              <w:t>4</w:t>
            </w:r>
            <w:r w:rsidR="00165D39" w:rsidRPr="00165D39">
              <w:rPr>
                <w:noProof/>
                <w:webHidden/>
              </w:rPr>
              <w:fldChar w:fldCharType="end"/>
            </w:r>
          </w:hyperlink>
        </w:p>
        <w:p w14:paraId="1858FF5E" w14:textId="44E34471" w:rsidR="00165D39" w:rsidRPr="00165D39" w:rsidRDefault="00B34DD4" w:rsidP="00095A7E">
          <w:pPr>
            <w:pStyle w:val="TOC2"/>
            <w:rPr>
              <w:rFonts w:eastAsiaTheme="minorEastAsia"/>
              <w:noProof/>
              <w:lang w:val="nl-NL" w:eastAsia="nl-NL"/>
            </w:rPr>
          </w:pPr>
          <w:hyperlink w:anchor="_Toc87536830" w:history="1">
            <w:r w:rsidR="00165D39" w:rsidRPr="00165D39">
              <w:rPr>
                <w:rStyle w:val="Hyperlink"/>
                <w:rFonts w:asciiTheme="minorHAnsi" w:hAnsiTheme="minorHAnsi" w:cstheme="minorHAnsi"/>
                <w:noProof/>
                <w:sz w:val="20"/>
                <w:szCs w:val="20"/>
              </w:rPr>
              <w:t>Article B-3.4 - Final deadline for registration</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_Toc87536830 \h </w:instrText>
            </w:r>
            <w:r w:rsidR="00165D39" w:rsidRPr="00165D39">
              <w:rPr>
                <w:noProof/>
                <w:webHidden/>
              </w:rPr>
            </w:r>
            <w:r w:rsidR="00165D39" w:rsidRPr="00165D39">
              <w:rPr>
                <w:noProof/>
                <w:webHidden/>
              </w:rPr>
              <w:fldChar w:fldCharType="separate"/>
            </w:r>
            <w:r w:rsidR="003546A8">
              <w:rPr>
                <w:noProof/>
                <w:webHidden/>
              </w:rPr>
              <w:t>4</w:t>
            </w:r>
            <w:r w:rsidR="00165D39" w:rsidRPr="00165D39">
              <w:rPr>
                <w:noProof/>
                <w:webHidden/>
              </w:rPr>
              <w:fldChar w:fldCharType="end"/>
            </w:r>
          </w:hyperlink>
        </w:p>
        <w:p w14:paraId="29496A01" w14:textId="7AD99991" w:rsidR="00165D39" w:rsidRPr="00165D39" w:rsidRDefault="00B34DD4" w:rsidP="00095A7E">
          <w:pPr>
            <w:pStyle w:val="TOC2"/>
            <w:rPr>
              <w:rFonts w:eastAsiaTheme="minorEastAsia"/>
              <w:noProof/>
              <w:lang w:val="nl-NL" w:eastAsia="nl-NL"/>
            </w:rPr>
          </w:pPr>
          <w:hyperlink w:anchor="_Toc87536831" w:history="1">
            <w:r w:rsidR="00165D39" w:rsidRPr="00165D39">
              <w:rPr>
                <w:rStyle w:val="Hyperlink"/>
                <w:rFonts w:asciiTheme="minorHAnsi" w:hAnsiTheme="minorHAnsi" w:cstheme="minorHAnsi"/>
                <w:noProof/>
                <w:sz w:val="20"/>
                <w:szCs w:val="20"/>
              </w:rPr>
              <w:t>Article B-3.5 - English language requirements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_Toc87536831 \h </w:instrText>
            </w:r>
            <w:r w:rsidR="00165D39" w:rsidRPr="00165D39">
              <w:rPr>
                <w:noProof/>
                <w:webHidden/>
              </w:rPr>
            </w:r>
            <w:r w:rsidR="00165D39" w:rsidRPr="00165D39">
              <w:rPr>
                <w:noProof/>
                <w:webHidden/>
              </w:rPr>
              <w:fldChar w:fldCharType="separate"/>
            </w:r>
            <w:r w:rsidR="003546A8">
              <w:rPr>
                <w:noProof/>
                <w:webHidden/>
              </w:rPr>
              <w:t>4</w:t>
            </w:r>
            <w:r w:rsidR="00165D39" w:rsidRPr="00165D39">
              <w:rPr>
                <w:noProof/>
                <w:webHidden/>
              </w:rPr>
              <w:fldChar w:fldCharType="end"/>
            </w:r>
          </w:hyperlink>
        </w:p>
        <w:p w14:paraId="00746C54" w14:textId="612D715C" w:rsidR="00165D39" w:rsidRPr="00165D39" w:rsidRDefault="00B34DD4" w:rsidP="00095A7E">
          <w:pPr>
            <w:pStyle w:val="TOC1"/>
            <w:rPr>
              <w:rFonts w:eastAsiaTheme="minorEastAsia"/>
              <w:noProof/>
              <w:lang w:val="nl-NL" w:eastAsia="nl-NL"/>
            </w:rPr>
          </w:pPr>
          <w:hyperlink w:anchor="_Toc87536832" w:history="1">
            <w:r w:rsidR="00165D39" w:rsidRPr="00165D39">
              <w:rPr>
                <w:rStyle w:val="Hyperlink"/>
                <w:rFonts w:asciiTheme="minorHAnsi" w:hAnsiTheme="minorHAnsi" w:cstheme="minorHAnsi"/>
                <w:noProof/>
                <w:sz w:val="20"/>
                <w:szCs w:val="20"/>
              </w:rPr>
              <w:t xml:space="preserve">Chapter 4. </w:t>
            </w:r>
            <w:r w:rsidR="00165D39" w:rsidRPr="00165D39">
              <w:rPr>
                <w:rFonts w:eastAsiaTheme="minorEastAsia"/>
                <w:noProof/>
                <w:lang w:val="nl-NL" w:eastAsia="nl-NL"/>
              </w:rPr>
              <w:tab/>
            </w:r>
            <w:r w:rsidR="00165D39" w:rsidRPr="00165D39">
              <w:rPr>
                <w:rStyle w:val="Hyperlink"/>
                <w:rFonts w:asciiTheme="minorHAnsi" w:hAnsiTheme="minorHAnsi" w:cstheme="minorHAnsi"/>
                <w:noProof/>
                <w:sz w:val="20"/>
                <w:szCs w:val="20"/>
              </w:rPr>
              <w:t>Curriculum structure</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_Toc87536832 \h </w:instrText>
            </w:r>
            <w:r w:rsidR="00165D39" w:rsidRPr="00165D39">
              <w:rPr>
                <w:noProof/>
                <w:webHidden/>
              </w:rPr>
            </w:r>
            <w:r w:rsidR="00165D39" w:rsidRPr="00165D39">
              <w:rPr>
                <w:noProof/>
                <w:webHidden/>
              </w:rPr>
              <w:fldChar w:fldCharType="separate"/>
            </w:r>
            <w:r w:rsidR="003546A8">
              <w:rPr>
                <w:noProof/>
                <w:webHidden/>
              </w:rPr>
              <w:t>5</w:t>
            </w:r>
            <w:r w:rsidR="00165D39" w:rsidRPr="00165D39">
              <w:rPr>
                <w:noProof/>
                <w:webHidden/>
              </w:rPr>
              <w:fldChar w:fldCharType="end"/>
            </w:r>
          </w:hyperlink>
        </w:p>
        <w:p w14:paraId="0D6C7C54" w14:textId="156BEE53" w:rsidR="00165D39" w:rsidRPr="00165D39" w:rsidRDefault="00B34DD4" w:rsidP="00095A7E">
          <w:pPr>
            <w:pStyle w:val="TOC2"/>
            <w:rPr>
              <w:rFonts w:eastAsiaTheme="minorEastAsia"/>
              <w:noProof/>
              <w:lang w:val="nl-NL" w:eastAsia="nl-NL"/>
            </w:rPr>
          </w:pPr>
          <w:hyperlink w:anchor="_Toc87536833" w:history="1">
            <w:r w:rsidR="00165D39" w:rsidRPr="00165D39">
              <w:rPr>
                <w:rStyle w:val="Hyperlink"/>
                <w:rFonts w:asciiTheme="minorHAnsi" w:hAnsiTheme="minorHAnsi" w:cstheme="minorHAnsi"/>
                <w:noProof/>
                <w:sz w:val="20"/>
                <w:szCs w:val="20"/>
              </w:rPr>
              <w:t>Article B-4.1 - Tracks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_Toc87536833 \h </w:instrText>
            </w:r>
            <w:r w:rsidR="00165D39" w:rsidRPr="00165D39">
              <w:rPr>
                <w:noProof/>
                <w:webHidden/>
              </w:rPr>
            </w:r>
            <w:r w:rsidR="00165D39" w:rsidRPr="00165D39">
              <w:rPr>
                <w:noProof/>
                <w:webHidden/>
              </w:rPr>
              <w:fldChar w:fldCharType="separate"/>
            </w:r>
            <w:r w:rsidR="003546A8">
              <w:rPr>
                <w:noProof/>
                <w:webHidden/>
              </w:rPr>
              <w:t>5</w:t>
            </w:r>
            <w:r w:rsidR="00165D39" w:rsidRPr="00165D39">
              <w:rPr>
                <w:noProof/>
                <w:webHidden/>
              </w:rPr>
              <w:fldChar w:fldCharType="end"/>
            </w:r>
          </w:hyperlink>
        </w:p>
        <w:p w14:paraId="15EA63A2" w14:textId="453975A1" w:rsidR="00165D39" w:rsidRPr="00165D39" w:rsidRDefault="00B34DD4" w:rsidP="00095A7E">
          <w:pPr>
            <w:pStyle w:val="TOC2"/>
            <w:rPr>
              <w:rFonts w:eastAsiaTheme="minorEastAsia"/>
              <w:noProof/>
              <w:lang w:val="nl-NL" w:eastAsia="nl-NL"/>
            </w:rPr>
          </w:pPr>
          <w:hyperlink w:anchor="_Toc87536834" w:history="1">
            <w:r w:rsidR="00165D39" w:rsidRPr="00165D39">
              <w:rPr>
                <w:rStyle w:val="Hyperlink"/>
                <w:rFonts w:asciiTheme="minorHAnsi" w:hAnsiTheme="minorHAnsi" w:cstheme="minorHAnsi"/>
                <w:noProof/>
                <w:sz w:val="20"/>
                <w:szCs w:val="20"/>
              </w:rPr>
              <w:t>Article B-4.2 - Composition of programme</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_Toc87536834 \h </w:instrText>
            </w:r>
            <w:r w:rsidR="00165D39" w:rsidRPr="00165D39">
              <w:rPr>
                <w:noProof/>
                <w:webHidden/>
              </w:rPr>
            </w:r>
            <w:r w:rsidR="00165D39" w:rsidRPr="00165D39">
              <w:rPr>
                <w:noProof/>
                <w:webHidden/>
              </w:rPr>
              <w:fldChar w:fldCharType="separate"/>
            </w:r>
            <w:r w:rsidR="003546A8">
              <w:rPr>
                <w:noProof/>
                <w:webHidden/>
              </w:rPr>
              <w:t>5</w:t>
            </w:r>
            <w:r w:rsidR="00165D39" w:rsidRPr="00165D39">
              <w:rPr>
                <w:noProof/>
                <w:webHidden/>
              </w:rPr>
              <w:fldChar w:fldCharType="end"/>
            </w:r>
          </w:hyperlink>
        </w:p>
        <w:p w14:paraId="5BFCF6E8" w14:textId="043F0168" w:rsidR="00165D39" w:rsidRPr="00165D39" w:rsidRDefault="00B34DD4" w:rsidP="00095A7E">
          <w:pPr>
            <w:pStyle w:val="TOC2"/>
            <w:rPr>
              <w:rFonts w:eastAsiaTheme="minorEastAsia"/>
              <w:noProof/>
              <w:lang w:val="nl-NL" w:eastAsia="nl-NL"/>
            </w:rPr>
          </w:pPr>
          <w:hyperlink w:anchor="_Toc87536835" w:history="1">
            <w:r w:rsidR="00165D39" w:rsidRPr="00165D39">
              <w:rPr>
                <w:rStyle w:val="Hyperlink"/>
                <w:rFonts w:asciiTheme="minorHAnsi" w:hAnsiTheme="minorHAnsi" w:cstheme="minorHAnsi"/>
                <w:noProof/>
                <w:sz w:val="20"/>
                <w:szCs w:val="20"/>
              </w:rPr>
              <w:t>Article B-4.3 - Core components (at least 72 EC)</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_Toc87536835 \h </w:instrText>
            </w:r>
            <w:r w:rsidR="00165D39" w:rsidRPr="00165D39">
              <w:rPr>
                <w:noProof/>
                <w:webHidden/>
              </w:rPr>
            </w:r>
            <w:r w:rsidR="00165D39" w:rsidRPr="00165D39">
              <w:rPr>
                <w:noProof/>
                <w:webHidden/>
              </w:rPr>
              <w:fldChar w:fldCharType="separate"/>
            </w:r>
            <w:r w:rsidR="003546A8">
              <w:rPr>
                <w:noProof/>
                <w:webHidden/>
              </w:rPr>
              <w:t>5</w:t>
            </w:r>
            <w:r w:rsidR="00165D39" w:rsidRPr="00165D39">
              <w:rPr>
                <w:noProof/>
                <w:webHidden/>
              </w:rPr>
              <w:fldChar w:fldCharType="end"/>
            </w:r>
          </w:hyperlink>
        </w:p>
        <w:p w14:paraId="12991B8E" w14:textId="42228439" w:rsidR="00165D39" w:rsidRPr="00165D39" w:rsidRDefault="00B34DD4" w:rsidP="00095A7E">
          <w:pPr>
            <w:pStyle w:val="TOC2"/>
            <w:rPr>
              <w:rFonts w:eastAsiaTheme="minorEastAsia"/>
              <w:noProof/>
              <w:lang w:val="nl-NL" w:eastAsia="nl-NL"/>
            </w:rPr>
          </w:pPr>
          <w:hyperlink w:anchor="_Toc87536836" w:history="1">
            <w:r w:rsidR="00165D39" w:rsidRPr="00165D39">
              <w:rPr>
                <w:rStyle w:val="Hyperlink"/>
                <w:rFonts w:asciiTheme="minorHAnsi" w:hAnsiTheme="minorHAnsi" w:cstheme="minorHAnsi"/>
                <w:noProof/>
                <w:sz w:val="20"/>
                <w:szCs w:val="20"/>
              </w:rPr>
              <w:t>Article B-4.4 – Research colloquia/seminars and the Thesis Master of Logic</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_Toc87536836 \h </w:instrText>
            </w:r>
            <w:r w:rsidR="00165D39" w:rsidRPr="00165D39">
              <w:rPr>
                <w:noProof/>
                <w:webHidden/>
              </w:rPr>
            </w:r>
            <w:r w:rsidR="00165D39" w:rsidRPr="00165D39">
              <w:rPr>
                <w:noProof/>
                <w:webHidden/>
              </w:rPr>
              <w:fldChar w:fldCharType="separate"/>
            </w:r>
            <w:r w:rsidR="003546A8">
              <w:rPr>
                <w:noProof/>
                <w:webHidden/>
              </w:rPr>
              <w:t>8</w:t>
            </w:r>
            <w:r w:rsidR="00165D39" w:rsidRPr="00165D39">
              <w:rPr>
                <w:noProof/>
                <w:webHidden/>
              </w:rPr>
              <w:fldChar w:fldCharType="end"/>
            </w:r>
          </w:hyperlink>
        </w:p>
        <w:p w14:paraId="16C2DCB9" w14:textId="02A33A8D" w:rsidR="00165D39" w:rsidRPr="00165D39" w:rsidRDefault="00B34DD4" w:rsidP="00095A7E">
          <w:pPr>
            <w:pStyle w:val="TOC2"/>
            <w:rPr>
              <w:rFonts w:eastAsiaTheme="minorEastAsia"/>
              <w:noProof/>
              <w:lang w:val="nl-NL" w:eastAsia="nl-NL"/>
            </w:rPr>
          </w:pPr>
          <w:hyperlink w:anchor="_Toc87536837" w:history="1">
            <w:r w:rsidR="00165D39" w:rsidRPr="00165D39">
              <w:rPr>
                <w:rStyle w:val="Hyperlink"/>
                <w:rFonts w:asciiTheme="minorHAnsi" w:eastAsiaTheme="minorHAnsi" w:hAnsiTheme="minorHAnsi" w:cstheme="minorHAnsi"/>
                <w:noProof/>
                <w:sz w:val="20"/>
                <w:szCs w:val="20"/>
              </w:rPr>
              <w:t xml:space="preserve">Article </w:t>
            </w:r>
            <w:r w:rsidR="00165D39" w:rsidRPr="00165D39">
              <w:rPr>
                <w:rStyle w:val="Hyperlink"/>
                <w:rFonts w:asciiTheme="minorHAnsi" w:hAnsiTheme="minorHAnsi" w:cstheme="minorHAnsi"/>
                <w:noProof/>
                <w:sz w:val="20"/>
                <w:szCs w:val="20"/>
              </w:rPr>
              <w:t>B-</w:t>
            </w:r>
            <w:r w:rsidR="00165D39" w:rsidRPr="00165D39">
              <w:rPr>
                <w:rStyle w:val="Hyperlink"/>
                <w:rFonts w:asciiTheme="minorHAnsi" w:eastAsiaTheme="minorHAnsi" w:hAnsiTheme="minorHAnsi" w:cstheme="minorHAnsi"/>
                <w:noProof/>
                <w:sz w:val="20"/>
                <w:szCs w:val="20"/>
              </w:rPr>
              <w:t>4.5 – Free-choice electives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_Toc87536837 \h </w:instrText>
            </w:r>
            <w:r w:rsidR="00165D39" w:rsidRPr="00165D39">
              <w:rPr>
                <w:noProof/>
                <w:webHidden/>
              </w:rPr>
            </w:r>
            <w:r w:rsidR="00165D39" w:rsidRPr="00165D39">
              <w:rPr>
                <w:noProof/>
                <w:webHidden/>
              </w:rPr>
              <w:fldChar w:fldCharType="separate"/>
            </w:r>
            <w:r w:rsidR="003546A8">
              <w:rPr>
                <w:noProof/>
                <w:webHidden/>
              </w:rPr>
              <w:t>8</w:t>
            </w:r>
            <w:r w:rsidR="00165D39" w:rsidRPr="00165D39">
              <w:rPr>
                <w:noProof/>
                <w:webHidden/>
              </w:rPr>
              <w:fldChar w:fldCharType="end"/>
            </w:r>
          </w:hyperlink>
        </w:p>
        <w:p w14:paraId="4C9A5948" w14:textId="570C4561" w:rsidR="00165D39" w:rsidRPr="00165D39" w:rsidRDefault="00B34DD4" w:rsidP="00095A7E">
          <w:pPr>
            <w:pStyle w:val="TOC2"/>
            <w:rPr>
              <w:rFonts w:eastAsiaTheme="minorEastAsia"/>
              <w:noProof/>
              <w:lang w:val="nl-NL" w:eastAsia="nl-NL"/>
            </w:rPr>
          </w:pPr>
          <w:hyperlink w:anchor="_Toc87536838" w:history="1">
            <w:r w:rsidR="00165D39" w:rsidRPr="00165D39">
              <w:rPr>
                <w:rStyle w:val="Hyperlink"/>
                <w:rFonts w:asciiTheme="minorHAnsi" w:hAnsiTheme="minorHAnsi" w:cstheme="minorHAnsi"/>
                <w:noProof/>
                <w:sz w:val="20"/>
                <w:szCs w:val="20"/>
              </w:rPr>
              <w:t>Article B-4.6 - Practical exercise</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_Toc87536838 \h </w:instrText>
            </w:r>
            <w:r w:rsidR="00165D39" w:rsidRPr="00165D39">
              <w:rPr>
                <w:noProof/>
                <w:webHidden/>
              </w:rPr>
            </w:r>
            <w:r w:rsidR="00165D39" w:rsidRPr="00165D39">
              <w:rPr>
                <w:noProof/>
                <w:webHidden/>
              </w:rPr>
              <w:fldChar w:fldCharType="separate"/>
            </w:r>
            <w:r w:rsidR="003546A8">
              <w:rPr>
                <w:noProof/>
                <w:webHidden/>
              </w:rPr>
              <w:t>8</w:t>
            </w:r>
            <w:r w:rsidR="00165D39" w:rsidRPr="00165D39">
              <w:rPr>
                <w:noProof/>
                <w:webHidden/>
              </w:rPr>
              <w:fldChar w:fldCharType="end"/>
            </w:r>
          </w:hyperlink>
        </w:p>
        <w:p w14:paraId="58600236" w14:textId="6A4A5247" w:rsidR="00165D39" w:rsidRPr="00165D39" w:rsidRDefault="00B34DD4" w:rsidP="00095A7E">
          <w:pPr>
            <w:pStyle w:val="TOC2"/>
            <w:rPr>
              <w:rFonts w:eastAsiaTheme="minorEastAsia"/>
              <w:noProof/>
              <w:lang w:val="nl-NL" w:eastAsia="nl-NL"/>
            </w:rPr>
          </w:pPr>
          <w:hyperlink w:anchor="_Toc87536839" w:history="1">
            <w:r w:rsidR="00165D39" w:rsidRPr="00165D39">
              <w:rPr>
                <w:rStyle w:val="Hyperlink"/>
                <w:rFonts w:asciiTheme="minorHAnsi" w:hAnsiTheme="minorHAnsi" w:cstheme="minorHAnsi"/>
                <w:noProof/>
                <w:sz w:val="20"/>
                <w:szCs w:val="20"/>
              </w:rPr>
              <w:t>Article B-4.7- Sequence of examinations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_Toc87536839 \h </w:instrText>
            </w:r>
            <w:r w:rsidR="00165D39" w:rsidRPr="00165D39">
              <w:rPr>
                <w:noProof/>
                <w:webHidden/>
              </w:rPr>
            </w:r>
            <w:r w:rsidR="00165D39" w:rsidRPr="00165D39">
              <w:rPr>
                <w:noProof/>
                <w:webHidden/>
              </w:rPr>
              <w:fldChar w:fldCharType="separate"/>
            </w:r>
            <w:r w:rsidR="003546A8">
              <w:rPr>
                <w:noProof/>
                <w:webHidden/>
              </w:rPr>
              <w:t>8</w:t>
            </w:r>
            <w:r w:rsidR="00165D39" w:rsidRPr="00165D39">
              <w:rPr>
                <w:noProof/>
                <w:webHidden/>
              </w:rPr>
              <w:fldChar w:fldCharType="end"/>
            </w:r>
          </w:hyperlink>
        </w:p>
        <w:p w14:paraId="7641B066" w14:textId="71451654" w:rsidR="00165D39" w:rsidRPr="00165D39" w:rsidRDefault="00B34DD4" w:rsidP="00095A7E">
          <w:pPr>
            <w:pStyle w:val="TOC2"/>
            <w:rPr>
              <w:rFonts w:eastAsiaTheme="minorEastAsia"/>
              <w:noProof/>
              <w:lang w:val="nl-NL" w:eastAsia="nl-NL"/>
            </w:rPr>
          </w:pPr>
          <w:hyperlink w:anchor="_Toc87536840" w:history="1">
            <w:r w:rsidR="00165D39" w:rsidRPr="00165D39">
              <w:rPr>
                <w:rStyle w:val="Hyperlink"/>
                <w:rFonts w:asciiTheme="minorHAnsi" w:hAnsiTheme="minorHAnsi" w:cstheme="minorHAnsi"/>
                <w:noProof/>
                <w:sz w:val="20"/>
                <w:szCs w:val="20"/>
                <w:lang w:eastAsia="zh-CN"/>
              </w:rPr>
              <w:t xml:space="preserve">Article </w:t>
            </w:r>
            <w:r w:rsidR="00165D39" w:rsidRPr="00165D39">
              <w:rPr>
                <w:rStyle w:val="Hyperlink"/>
                <w:rFonts w:asciiTheme="minorHAnsi" w:hAnsiTheme="minorHAnsi" w:cstheme="minorHAnsi"/>
                <w:noProof/>
                <w:sz w:val="20"/>
                <w:szCs w:val="20"/>
              </w:rPr>
              <w:t>B-</w:t>
            </w:r>
            <w:r w:rsidR="00165D39" w:rsidRPr="00165D39">
              <w:rPr>
                <w:rStyle w:val="Hyperlink"/>
                <w:rFonts w:asciiTheme="minorHAnsi" w:hAnsiTheme="minorHAnsi" w:cstheme="minorHAnsi"/>
                <w:noProof/>
                <w:sz w:val="20"/>
                <w:szCs w:val="20"/>
                <w:lang w:eastAsia="zh-CN"/>
              </w:rPr>
              <w:t>4.8 - Participation in practical exercise and study group sessions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_Toc87536840 \h </w:instrText>
            </w:r>
            <w:r w:rsidR="00165D39" w:rsidRPr="00165D39">
              <w:rPr>
                <w:noProof/>
                <w:webHidden/>
              </w:rPr>
            </w:r>
            <w:r w:rsidR="00165D39" w:rsidRPr="00165D39">
              <w:rPr>
                <w:noProof/>
                <w:webHidden/>
              </w:rPr>
              <w:fldChar w:fldCharType="separate"/>
            </w:r>
            <w:r w:rsidR="003546A8">
              <w:rPr>
                <w:noProof/>
                <w:webHidden/>
              </w:rPr>
              <w:t>8</w:t>
            </w:r>
            <w:r w:rsidR="00165D39" w:rsidRPr="00165D39">
              <w:rPr>
                <w:noProof/>
                <w:webHidden/>
              </w:rPr>
              <w:fldChar w:fldCharType="end"/>
            </w:r>
          </w:hyperlink>
        </w:p>
        <w:p w14:paraId="511930A4" w14:textId="1A622686" w:rsidR="00165D39" w:rsidRPr="00165D39" w:rsidRDefault="00B34DD4" w:rsidP="00095A7E">
          <w:pPr>
            <w:pStyle w:val="TOC2"/>
            <w:rPr>
              <w:rFonts w:eastAsiaTheme="minorEastAsia"/>
              <w:noProof/>
              <w:lang w:val="nl-NL" w:eastAsia="nl-NL"/>
            </w:rPr>
          </w:pPr>
          <w:hyperlink w:anchor="_Toc87536841" w:history="1">
            <w:r w:rsidR="00165D39" w:rsidRPr="00165D39">
              <w:rPr>
                <w:rStyle w:val="Hyperlink"/>
                <w:rFonts w:asciiTheme="minorHAnsi" w:hAnsiTheme="minorHAnsi" w:cstheme="minorHAnsi"/>
                <w:noProof/>
                <w:sz w:val="20"/>
                <w:szCs w:val="20"/>
              </w:rPr>
              <w:t>Article B-4.9 - Maximum exemption</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_Toc87536841 \h </w:instrText>
            </w:r>
            <w:r w:rsidR="00165D39" w:rsidRPr="00165D39">
              <w:rPr>
                <w:noProof/>
                <w:webHidden/>
              </w:rPr>
            </w:r>
            <w:r w:rsidR="00165D39" w:rsidRPr="00165D39">
              <w:rPr>
                <w:noProof/>
                <w:webHidden/>
              </w:rPr>
              <w:fldChar w:fldCharType="separate"/>
            </w:r>
            <w:r w:rsidR="003546A8">
              <w:rPr>
                <w:noProof/>
                <w:webHidden/>
              </w:rPr>
              <w:t>8</w:t>
            </w:r>
            <w:r w:rsidR="00165D39" w:rsidRPr="00165D39">
              <w:rPr>
                <w:noProof/>
                <w:webHidden/>
              </w:rPr>
              <w:fldChar w:fldCharType="end"/>
            </w:r>
          </w:hyperlink>
        </w:p>
        <w:p w14:paraId="4E6BD985" w14:textId="5D616755" w:rsidR="00165D39" w:rsidRPr="00165D39" w:rsidRDefault="00B34DD4" w:rsidP="00095A7E">
          <w:pPr>
            <w:pStyle w:val="TOC2"/>
            <w:rPr>
              <w:rFonts w:eastAsiaTheme="minorEastAsia"/>
              <w:noProof/>
              <w:lang w:val="nl-NL" w:eastAsia="nl-NL"/>
            </w:rPr>
          </w:pPr>
          <w:hyperlink w:anchor="_Toc87536842" w:history="1">
            <w:r w:rsidR="00165D39" w:rsidRPr="00165D39">
              <w:rPr>
                <w:rStyle w:val="Hyperlink"/>
                <w:rFonts w:asciiTheme="minorHAnsi" w:hAnsiTheme="minorHAnsi" w:cstheme="minorHAnsi"/>
                <w:noProof/>
                <w:sz w:val="20"/>
                <w:szCs w:val="20"/>
              </w:rPr>
              <w:t>Article B-4.10 - Validity period of examinations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_Toc87536842 \h </w:instrText>
            </w:r>
            <w:r w:rsidR="00165D39" w:rsidRPr="00165D39">
              <w:rPr>
                <w:noProof/>
                <w:webHidden/>
              </w:rPr>
            </w:r>
            <w:r w:rsidR="00165D39" w:rsidRPr="00165D39">
              <w:rPr>
                <w:noProof/>
                <w:webHidden/>
              </w:rPr>
              <w:fldChar w:fldCharType="separate"/>
            </w:r>
            <w:r w:rsidR="003546A8">
              <w:rPr>
                <w:noProof/>
                <w:webHidden/>
              </w:rPr>
              <w:t>9</w:t>
            </w:r>
            <w:r w:rsidR="00165D39" w:rsidRPr="00165D39">
              <w:rPr>
                <w:noProof/>
                <w:webHidden/>
              </w:rPr>
              <w:fldChar w:fldCharType="end"/>
            </w:r>
          </w:hyperlink>
        </w:p>
        <w:p w14:paraId="1A84AA45" w14:textId="52E0C5A7" w:rsidR="00165D39" w:rsidRPr="00165D39" w:rsidRDefault="00B34DD4" w:rsidP="00095A7E">
          <w:pPr>
            <w:pStyle w:val="TOC2"/>
            <w:rPr>
              <w:rFonts w:eastAsiaTheme="minorEastAsia"/>
              <w:noProof/>
              <w:lang w:val="nl-NL" w:eastAsia="nl-NL"/>
            </w:rPr>
          </w:pPr>
          <w:hyperlink w:anchor="_Toc87536843" w:history="1">
            <w:r w:rsidR="00165D39" w:rsidRPr="00165D39">
              <w:rPr>
                <w:rStyle w:val="Hyperlink"/>
                <w:rFonts w:asciiTheme="minorHAnsi" w:hAnsiTheme="minorHAnsi" w:cstheme="minorHAnsi"/>
                <w:iCs/>
                <w:noProof/>
                <w:sz w:val="20"/>
                <w:szCs w:val="20"/>
              </w:rPr>
              <w:t>Article B-4.11 - Degree</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_Toc87536843 \h </w:instrText>
            </w:r>
            <w:r w:rsidR="00165D39" w:rsidRPr="00165D39">
              <w:rPr>
                <w:noProof/>
                <w:webHidden/>
              </w:rPr>
            </w:r>
            <w:r w:rsidR="00165D39" w:rsidRPr="00165D39">
              <w:rPr>
                <w:noProof/>
                <w:webHidden/>
              </w:rPr>
              <w:fldChar w:fldCharType="separate"/>
            </w:r>
            <w:r w:rsidR="003546A8">
              <w:rPr>
                <w:noProof/>
                <w:webHidden/>
              </w:rPr>
              <w:t>9</w:t>
            </w:r>
            <w:r w:rsidR="00165D39" w:rsidRPr="00165D39">
              <w:rPr>
                <w:noProof/>
                <w:webHidden/>
              </w:rPr>
              <w:fldChar w:fldCharType="end"/>
            </w:r>
          </w:hyperlink>
        </w:p>
        <w:p w14:paraId="6E84E292" w14:textId="1886BD73" w:rsidR="00165D39" w:rsidRPr="00165D39" w:rsidRDefault="00B34DD4" w:rsidP="00095A7E">
          <w:pPr>
            <w:pStyle w:val="TOC2"/>
            <w:rPr>
              <w:rFonts w:eastAsiaTheme="minorEastAsia"/>
              <w:noProof/>
              <w:lang w:val="nl-NL" w:eastAsia="nl-NL"/>
            </w:rPr>
          </w:pPr>
          <w:hyperlink w:anchor="_Toc87536844" w:history="1">
            <w:r w:rsidR="00165D39" w:rsidRPr="00165D39">
              <w:rPr>
                <w:rStyle w:val="Hyperlink"/>
                <w:rFonts w:asciiTheme="minorHAnsi" w:hAnsiTheme="minorHAnsi" w:cstheme="minorHAnsi"/>
                <w:noProof/>
                <w:sz w:val="20"/>
                <w:szCs w:val="20"/>
              </w:rPr>
              <w:t>Article B-4.13 - Double Master’s Programme</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_Toc87536844 \h </w:instrText>
            </w:r>
            <w:r w:rsidR="00165D39" w:rsidRPr="00165D39">
              <w:rPr>
                <w:noProof/>
                <w:webHidden/>
              </w:rPr>
            </w:r>
            <w:r w:rsidR="00165D39" w:rsidRPr="00165D39">
              <w:rPr>
                <w:noProof/>
                <w:webHidden/>
              </w:rPr>
              <w:fldChar w:fldCharType="separate"/>
            </w:r>
            <w:r w:rsidR="003546A8">
              <w:rPr>
                <w:noProof/>
                <w:webHidden/>
              </w:rPr>
              <w:t>9</w:t>
            </w:r>
            <w:r w:rsidR="00165D39" w:rsidRPr="00165D39">
              <w:rPr>
                <w:noProof/>
                <w:webHidden/>
              </w:rPr>
              <w:fldChar w:fldCharType="end"/>
            </w:r>
          </w:hyperlink>
        </w:p>
        <w:p w14:paraId="7AF4DC25" w14:textId="26CEEFC0" w:rsidR="00165D39" w:rsidRPr="00165D39" w:rsidRDefault="00B34DD4" w:rsidP="00095A7E">
          <w:pPr>
            <w:pStyle w:val="TOC2"/>
            <w:rPr>
              <w:rFonts w:eastAsiaTheme="minorEastAsia"/>
              <w:noProof/>
              <w:lang w:val="nl-NL" w:eastAsia="nl-NL"/>
            </w:rPr>
          </w:pPr>
          <w:hyperlink w:anchor="_Toc87536845" w:history="1">
            <w:r w:rsidR="00165D39" w:rsidRPr="00165D39">
              <w:rPr>
                <w:rStyle w:val="Hyperlink"/>
                <w:rFonts w:asciiTheme="minorHAnsi" w:hAnsiTheme="minorHAnsi" w:cstheme="minorHAnsi"/>
                <w:noProof/>
                <w:sz w:val="20"/>
                <w:szCs w:val="20"/>
              </w:rPr>
              <w:t>Article B-4.14 - Free curriculum</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_Toc87536845 \h </w:instrText>
            </w:r>
            <w:r w:rsidR="00165D39" w:rsidRPr="00165D39">
              <w:rPr>
                <w:noProof/>
                <w:webHidden/>
              </w:rPr>
            </w:r>
            <w:r w:rsidR="00165D39" w:rsidRPr="00165D39">
              <w:rPr>
                <w:noProof/>
                <w:webHidden/>
              </w:rPr>
              <w:fldChar w:fldCharType="separate"/>
            </w:r>
            <w:r w:rsidR="003546A8">
              <w:rPr>
                <w:noProof/>
                <w:webHidden/>
              </w:rPr>
              <w:t>9</w:t>
            </w:r>
            <w:r w:rsidR="00165D39" w:rsidRPr="00165D39">
              <w:rPr>
                <w:noProof/>
                <w:webHidden/>
              </w:rPr>
              <w:fldChar w:fldCharType="end"/>
            </w:r>
          </w:hyperlink>
        </w:p>
        <w:p w14:paraId="1EAE60DE" w14:textId="2350C26A" w:rsidR="00165D39" w:rsidRPr="00165D39" w:rsidRDefault="00B34DD4" w:rsidP="00095A7E">
          <w:pPr>
            <w:pStyle w:val="TOC1"/>
            <w:rPr>
              <w:rFonts w:eastAsiaTheme="minorEastAsia"/>
              <w:noProof/>
              <w:lang w:val="nl-NL" w:eastAsia="nl-NL"/>
            </w:rPr>
          </w:pPr>
          <w:hyperlink w:anchor="_Toc87536846" w:history="1">
            <w:r w:rsidR="00165D39" w:rsidRPr="00165D39">
              <w:rPr>
                <w:rStyle w:val="Hyperlink"/>
                <w:rFonts w:asciiTheme="minorHAnsi" w:hAnsiTheme="minorHAnsi" w:cstheme="minorHAnsi"/>
                <w:noProof/>
                <w:sz w:val="20"/>
                <w:szCs w:val="20"/>
              </w:rPr>
              <w:t xml:space="preserve">Chapter 5. </w:t>
            </w:r>
            <w:r w:rsidR="00165D39" w:rsidRPr="00165D39">
              <w:rPr>
                <w:rFonts w:eastAsiaTheme="minorEastAsia"/>
                <w:noProof/>
                <w:lang w:val="nl-NL" w:eastAsia="nl-NL"/>
              </w:rPr>
              <w:tab/>
            </w:r>
            <w:r w:rsidR="00165D39" w:rsidRPr="00165D39">
              <w:rPr>
                <w:rStyle w:val="Hyperlink"/>
                <w:rFonts w:asciiTheme="minorHAnsi" w:hAnsiTheme="minorHAnsi" w:cstheme="minorHAnsi"/>
                <w:noProof/>
                <w:sz w:val="20"/>
                <w:szCs w:val="20"/>
              </w:rPr>
              <w:t>Academic student counselling</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_Toc87536846 \h </w:instrText>
            </w:r>
            <w:r w:rsidR="00165D39" w:rsidRPr="00165D39">
              <w:rPr>
                <w:noProof/>
                <w:webHidden/>
              </w:rPr>
            </w:r>
            <w:r w:rsidR="00165D39" w:rsidRPr="00165D39">
              <w:rPr>
                <w:noProof/>
                <w:webHidden/>
              </w:rPr>
              <w:fldChar w:fldCharType="separate"/>
            </w:r>
            <w:r w:rsidR="003546A8">
              <w:rPr>
                <w:noProof/>
                <w:webHidden/>
              </w:rPr>
              <w:t>11</w:t>
            </w:r>
            <w:r w:rsidR="00165D39" w:rsidRPr="00165D39">
              <w:rPr>
                <w:noProof/>
                <w:webHidden/>
              </w:rPr>
              <w:fldChar w:fldCharType="end"/>
            </w:r>
          </w:hyperlink>
        </w:p>
        <w:p w14:paraId="22C6EE01" w14:textId="6C3F1BAC" w:rsidR="00165D39" w:rsidRPr="00165D39" w:rsidRDefault="00B34DD4" w:rsidP="00095A7E">
          <w:pPr>
            <w:pStyle w:val="TOC2"/>
            <w:rPr>
              <w:rFonts w:eastAsiaTheme="minorEastAsia"/>
              <w:noProof/>
              <w:lang w:val="nl-NL" w:eastAsia="nl-NL"/>
            </w:rPr>
          </w:pPr>
          <w:hyperlink w:anchor="_Toc87536847" w:history="1">
            <w:r w:rsidR="00165D39" w:rsidRPr="00165D39">
              <w:rPr>
                <w:rStyle w:val="Hyperlink"/>
                <w:rFonts w:asciiTheme="minorHAnsi" w:hAnsiTheme="minorHAnsi" w:cstheme="minorHAnsi"/>
                <w:noProof/>
                <w:sz w:val="20"/>
                <w:szCs w:val="20"/>
              </w:rPr>
              <w:t>Article B-5.1 - Academic student counselling</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_Toc87536847 \h </w:instrText>
            </w:r>
            <w:r w:rsidR="00165D39" w:rsidRPr="00165D39">
              <w:rPr>
                <w:noProof/>
                <w:webHidden/>
              </w:rPr>
            </w:r>
            <w:r w:rsidR="00165D39" w:rsidRPr="00165D39">
              <w:rPr>
                <w:noProof/>
                <w:webHidden/>
              </w:rPr>
              <w:fldChar w:fldCharType="separate"/>
            </w:r>
            <w:r w:rsidR="003546A8">
              <w:rPr>
                <w:noProof/>
                <w:webHidden/>
              </w:rPr>
              <w:t>11</w:t>
            </w:r>
            <w:r w:rsidR="00165D39" w:rsidRPr="00165D39">
              <w:rPr>
                <w:noProof/>
                <w:webHidden/>
              </w:rPr>
              <w:fldChar w:fldCharType="end"/>
            </w:r>
          </w:hyperlink>
        </w:p>
        <w:p w14:paraId="44A56F89" w14:textId="4C15740B" w:rsidR="00165D39" w:rsidRPr="00165D39" w:rsidRDefault="00B34DD4" w:rsidP="00095A7E">
          <w:pPr>
            <w:pStyle w:val="TOC1"/>
            <w:rPr>
              <w:rFonts w:eastAsiaTheme="minorEastAsia"/>
              <w:noProof/>
              <w:lang w:val="nl-NL" w:eastAsia="nl-NL"/>
            </w:rPr>
          </w:pPr>
          <w:hyperlink w:anchor="_Toc87536848" w:history="1">
            <w:r w:rsidR="00165D39" w:rsidRPr="00165D39">
              <w:rPr>
                <w:rStyle w:val="Hyperlink"/>
                <w:rFonts w:asciiTheme="minorHAnsi" w:hAnsiTheme="minorHAnsi" w:cstheme="minorHAnsi"/>
                <w:noProof/>
                <w:sz w:val="20"/>
                <w:szCs w:val="20"/>
              </w:rPr>
              <w:t xml:space="preserve">Chapter 6. </w:t>
            </w:r>
            <w:r w:rsidR="00165D39" w:rsidRPr="00165D39">
              <w:rPr>
                <w:rFonts w:eastAsiaTheme="minorEastAsia"/>
                <w:noProof/>
                <w:lang w:val="nl-NL" w:eastAsia="nl-NL"/>
              </w:rPr>
              <w:tab/>
            </w:r>
            <w:r w:rsidR="00165D39" w:rsidRPr="00165D39">
              <w:rPr>
                <w:rStyle w:val="Hyperlink"/>
                <w:rFonts w:asciiTheme="minorHAnsi" w:hAnsiTheme="minorHAnsi" w:cstheme="minorHAnsi"/>
                <w:noProof/>
                <w:sz w:val="20"/>
                <w:szCs w:val="20"/>
              </w:rPr>
              <w:t>Teaching evaluation</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_Toc87536848 \h </w:instrText>
            </w:r>
            <w:r w:rsidR="00165D39" w:rsidRPr="00165D39">
              <w:rPr>
                <w:noProof/>
                <w:webHidden/>
              </w:rPr>
            </w:r>
            <w:r w:rsidR="00165D39" w:rsidRPr="00165D39">
              <w:rPr>
                <w:noProof/>
                <w:webHidden/>
              </w:rPr>
              <w:fldChar w:fldCharType="separate"/>
            </w:r>
            <w:r w:rsidR="003546A8">
              <w:rPr>
                <w:noProof/>
                <w:webHidden/>
              </w:rPr>
              <w:t>11</w:t>
            </w:r>
            <w:r w:rsidR="00165D39" w:rsidRPr="00165D39">
              <w:rPr>
                <w:noProof/>
                <w:webHidden/>
              </w:rPr>
              <w:fldChar w:fldCharType="end"/>
            </w:r>
          </w:hyperlink>
        </w:p>
        <w:p w14:paraId="19B4A613" w14:textId="6E11ACD3" w:rsidR="00165D39" w:rsidRPr="00165D39" w:rsidRDefault="00B34DD4" w:rsidP="00095A7E">
          <w:pPr>
            <w:pStyle w:val="TOC2"/>
            <w:rPr>
              <w:rFonts w:eastAsiaTheme="minorEastAsia"/>
              <w:noProof/>
              <w:lang w:val="nl-NL" w:eastAsia="nl-NL"/>
            </w:rPr>
          </w:pPr>
          <w:hyperlink w:anchor="_Toc87536849" w:history="1">
            <w:r w:rsidR="00165D39" w:rsidRPr="00165D39">
              <w:rPr>
                <w:rStyle w:val="Hyperlink"/>
                <w:rFonts w:asciiTheme="minorHAnsi" w:hAnsiTheme="minorHAnsi" w:cstheme="minorHAnsi"/>
                <w:noProof/>
                <w:sz w:val="20"/>
                <w:szCs w:val="20"/>
              </w:rPr>
              <w:t>Article B-6.1 - Teaching evaluation</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_Toc87536849 \h </w:instrText>
            </w:r>
            <w:r w:rsidR="00165D39" w:rsidRPr="00165D39">
              <w:rPr>
                <w:noProof/>
                <w:webHidden/>
              </w:rPr>
            </w:r>
            <w:r w:rsidR="00165D39" w:rsidRPr="00165D39">
              <w:rPr>
                <w:noProof/>
                <w:webHidden/>
              </w:rPr>
              <w:fldChar w:fldCharType="separate"/>
            </w:r>
            <w:r w:rsidR="003546A8">
              <w:rPr>
                <w:noProof/>
                <w:webHidden/>
              </w:rPr>
              <w:t>11</w:t>
            </w:r>
            <w:r w:rsidR="00165D39" w:rsidRPr="00165D39">
              <w:rPr>
                <w:noProof/>
                <w:webHidden/>
              </w:rPr>
              <w:fldChar w:fldCharType="end"/>
            </w:r>
          </w:hyperlink>
        </w:p>
        <w:p w14:paraId="4253EF6F" w14:textId="37200AE5" w:rsidR="00165D39" w:rsidRPr="00165D39" w:rsidRDefault="00B34DD4" w:rsidP="00095A7E">
          <w:pPr>
            <w:pStyle w:val="TOC1"/>
            <w:rPr>
              <w:rFonts w:eastAsiaTheme="minorEastAsia"/>
              <w:noProof/>
              <w:lang w:val="nl-NL" w:eastAsia="nl-NL"/>
            </w:rPr>
          </w:pPr>
          <w:hyperlink w:anchor="_Toc87536850" w:history="1">
            <w:r w:rsidR="00165D39" w:rsidRPr="00165D39">
              <w:rPr>
                <w:rStyle w:val="Hyperlink"/>
                <w:rFonts w:asciiTheme="minorHAnsi" w:hAnsiTheme="minorHAnsi" w:cstheme="minorHAnsi"/>
                <w:noProof/>
                <w:sz w:val="20"/>
                <w:szCs w:val="20"/>
              </w:rPr>
              <w:t xml:space="preserve">Chapter 7. </w:t>
            </w:r>
            <w:r w:rsidR="00165D39" w:rsidRPr="00165D39">
              <w:rPr>
                <w:rFonts w:eastAsiaTheme="minorEastAsia"/>
                <w:noProof/>
                <w:lang w:val="nl-NL" w:eastAsia="nl-NL"/>
              </w:rPr>
              <w:tab/>
            </w:r>
            <w:r w:rsidR="00165D39" w:rsidRPr="00165D39">
              <w:rPr>
                <w:rStyle w:val="Hyperlink"/>
                <w:rFonts w:asciiTheme="minorHAnsi" w:hAnsiTheme="minorHAnsi" w:cstheme="minorHAnsi"/>
                <w:noProof/>
                <w:sz w:val="20"/>
                <w:szCs w:val="20"/>
              </w:rPr>
              <w:t>Transitional and final provisions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_Toc87536850 \h </w:instrText>
            </w:r>
            <w:r w:rsidR="00165D39" w:rsidRPr="00165D39">
              <w:rPr>
                <w:noProof/>
                <w:webHidden/>
              </w:rPr>
            </w:r>
            <w:r w:rsidR="00165D39" w:rsidRPr="00165D39">
              <w:rPr>
                <w:noProof/>
                <w:webHidden/>
              </w:rPr>
              <w:fldChar w:fldCharType="separate"/>
            </w:r>
            <w:r w:rsidR="003546A8">
              <w:rPr>
                <w:noProof/>
                <w:webHidden/>
              </w:rPr>
              <w:t>11</w:t>
            </w:r>
            <w:r w:rsidR="00165D39" w:rsidRPr="00165D39">
              <w:rPr>
                <w:noProof/>
                <w:webHidden/>
              </w:rPr>
              <w:fldChar w:fldCharType="end"/>
            </w:r>
          </w:hyperlink>
        </w:p>
        <w:p w14:paraId="29154892" w14:textId="634ED0ED" w:rsidR="00165D39" w:rsidRPr="00165D39" w:rsidRDefault="00B34DD4" w:rsidP="00095A7E">
          <w:pPr>
            <w:pStyle w:val="TOC2"/>
            <w:rPr>
              <w:rFonts w:eastAsiaTheme="minorEastAsia"/>
              <w:noProof/>
              <w:lang w:val="nl-NL" w:eastAsia="nl-NL"/>
            </w:rPr>
          </w:pPr>
          <w:hyperlink w:anchor="_Toc87536851" w:history="1">
            <w:r w:rsidR="00165D39" w:rsidRPr="00165D39">
              <w:rPr>
                <w:rStyle w:val="Hyperlink"/>
                <w:rFonts w:asciiTheme="minorHAnsi" w:hAnsiTheme="minorHAnsi" w:cstheme="minorHAnsi"/>
                <w:noProof/>
                <w:sz w:val="20"/>
                <w:szCs w:val="20"/>
              </w:rPr>
              <w:t>Article B-7.1 - Amendments and periodic review</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_Toc87536851 \h </w:instrText>
            </w:r>
            <w:r w:rsidR="00165D39" w:rsidRPr="00165D39">
              <w:rPr>
                <w:noProof/>
                <w:webHidden/>
              </w:rPr>
            </w:r>
            <w:r w:rsidR="00165D39" w:rsidRPr="00165D39">
              <w:rPr>
                <w:noProof/>
                <w:webHidden/>
              </w:rPr>
              <w:fldChar w:fldCharType="separate"/>
            </w:r>
            <w:r w:rsidR="003546A8">
              <w:rPr>
                <w:noProof/>
                <w:webHidden/>
              </w:rPr>
              <w:t>11</w:t>
            </w:r>
            <w:r w:rsidR="00165D39" w:rsidRPr="00165D39">
              <w:rPr>
                <w:noProof/>
                <w:webHidden/>
              </w:rPr>
              <w:fldChar w:fldCharType="end"/>
            </w:r>
          </w:hyperlink>
        </w:p>
        <w:p w14:paraId="308DDB50" w14:textId="61B1F6DA" w:rsidR="00165D39" w:rsidRPr="00165D39" w:rsidRDefault="00B34DD4" w:rsidP="00095A7E">
          <w:pPr>
            <w:pStyle w:val="TOC2"/>
            <w:rPr>
              <w:rFonts w:eastAsiaTheme="minorEastAsia"/>
              <w:noProof/>
              <w:lang w:val="nl-NL" w:eastAsia="nl-NL"/>
            </w:rPr>
          </w:pPr>
          <w:hyperlink w:anchor="_Toc87536852" w:history="1">
            <w:r w:rsidR="00165D39" w:rsidRPr="00165D39">
              <w:rPr>
                <w:rStyle w:val="Hyperlink"/>
                <w:rFonts w:asciiTheme="minorHAnsi" w:hAnsiTheme="minorHAnsi" w:cstheme="minorHAnsi"/>
                <w:noProof/>
                <w:sz w:val="20"/>
                <w:szCs w:val="20"/>
              </w:rPr>
              <w:t>Article B-7.2 - Transitional provisions</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_Toc87536852 \h </w:instrText>
            </w:r>
            <w:r w:rsidR="00165D39" w:rsidRPr="00165D39">
              <w:rPr>
                <w:noProof/>
                <w:webHidden/>
              </w:rPr>
            </w:r>
            <w:r w:rsidR="00165D39" w:rsidRPr="00165D39">
              <w:rPr>
                <w:noProof/>
                <w:webHidden/>
              </w:rPr>
              <w:fldChar w:fldCharType="separate"/>
            </w:r>
            <w:r w:rsidR="003546A8">
              <w:rPr>
                <w:noProof/>
                <w:webHidden/>
              </w:rPr>
              <w:t>11</w:t>
            </w:r>
            <w:r w:rsidR="00165D39" w:rsidRPr="00165D39">
              <w:rPr>
                <w:noProof/>
                <w:webHidden/>
              </w:rPr>
              <w:fldChar w:fldCharType="end"/>
            </w:r>
          </w:hyperlink>
        </w:p>
        <w:p w14:paraId="4D235079" w14:textId="0357F279" w:rsidR="00165D39" w:rsidRPr="00165D39" w:rsidRDefault="00B34DD4" w:rsidP="00095A7E">
          <w:pPr>
            <w:pStyle w:val="TOC2"/>
            <w:rPr>
              <w:rFonts w:eastAsiaTheme="minorEastAsia"/>
              <w:noProof/>
              <w:lang w:val="nl-NL" w:eastAsia="nl-NL"/>
            </w:rPr>
          </w:pPr>
          <w:hyperlink w:anchor="_Toc87536853" w:history="1">
            <w:r w:rsidR="00165D39" w:rsidRPr="00165D39">
              <w:rPr>
                <w:rStyle w:val="Hyperlink"/>
                <w:rFonts w:asciiTheme="minorHAnsi" w:hAnsiTheme="minorHAnsi" w:cstheme="minorHAnsi"/>
                <w:noProof/>
                <w:sz w:val="20"/>
                <w:szCs w:val="20"/>
              </w:rPr>
              <w:t>Article B-7.3 - Publication</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_Toc87536853 \h </w:instrText>
            </w:r>
            <w:r w:rsidR="00165D39" w:rsidRPr="00165D39">
              <w:rPr>
                <w:noProof/>
                <w:webHidden/>
              </w:rPr>
            </w:r>
            <w:r w:rsidR="00165D39" w:rsidRPr="00165D39">
              <w:rPr>
                <w:noProof/>
                <w:webHidden/>
              </w:rPr>
              <w:fldChar w:fldCharType="separate"/>
            </w:r>
            <w:r w:rsidR="003546A8">
              <w:rPr>
                <w:noProof/>
                <w:webHidden/>
              </w:rPr>
              <w:t>12</w:t>
            </w:r>
            <w:r w:rsidR="00165D39" w:rsidRPr="00165D39">
              <w:rPr>
                <w:noProof/>
                <w:webHidden/>
              </w:rPr>
              <w:fldChar w:fldCharType="end"/>
            </w:r>
          </w:hyperlink>
        </w:p>
        <w:p w14:paraId="5ED30593" w14:textId="5FFDC74C" w:rsidR="00165D39" w:rsidRPr="00165D39" w:rsidRDefault="00B34DD4" w:rsidP="00095A7E">
          <w:pPr>
            <w:pStyle w:val="TOC2"/>
            <w:rPr>
              <w:rFonts w:eastAsiaTheme="minorEastAsia"/>
              <w:noProof/>
              <w:lang w:val="nl-NL" w:eastAsia="nl-NL"/>
            </w:rPr>
          </w:pPr>
          <w:hyperlink w:anchor="_Toc87536854" w:history="1">
            <w:r w:rsidR="00165D39" w:rsidRPr="00165D39">
              <w:rPr>
                <w:rStyle w:val="Hyperlink"/>
                <w:rFonts w:asciiTheme="minorHAnsi" w:hAnsiTheme="minorHAnsi" w:cstheme="minorHAnsi"/>
                <w:noProof/>
                <w:sz w:val="20"/>
                <w:szCs w:val="20"/>
              </w:rPr>
              <w:t>Article B-7.4 - Effective date</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_Toc87536854 \h </w:instrText>
            </w:r>
            <w:r w:rsidR="00165D39" w:rsidRPr="00165D39">
              <w:rPr>
                <w:noProof/>
                <w:webHidden/>
              </w:rPr>
            </w:r>
            <w:r w:rsidR="00165D39" w:rsidRPr="00165D39">
              <w:rPr>
                <w:noProof/>
                <w:webHidden/>
              </w:rPr>
              <w:fldChar w:fldCharType="separate"/>
            </w:r>
            <w:r w:rsidR="003546A8">
              <w:rPr>
                <w:noProof/>
                <w:webHidden/>
              </w:rPr>
              <w:t>12</w:t>
            </w:r>
            <w:r w:rsidR="00165D39" w:rsidRPr="00165D39">
              <w:rPr>
                <w:noProof/>
                <w:webHidden/>
              </w:rPr>
              <w:fldChar w:fldCharType="end"/>
            </w:r>
          </w:hyperlink>
        </w:p>
        <w:p w14:paraId="6089CD83" w14:textId="25D3A96B" w:rsidR="00165D39" w:rsidRPr="00165D39" w:rsidRDefault="00B34DD4" w:rsidP="00417555">
          <w:pPr>
            <w:pStyle w:val="TOC1"/>
            <w:rPr>
              <w:rFonts w:eastAsiaTheme="minorEastAsia"/>
              <w:noProof/>
              <w:lang w:val="nl-NL" w:eastAsia="nl-NL"/>
            </w:rPr>
          </w:pPr>
          <w:hyperlink w:anchor="_Toc87536855" w:history="1">
            <w:r w:rsidR="00165D39" w:rsidRPr="00165D39">
              <w:rPr>
                <w:rStyle w:val="Hyperlink"/>
                <w:rFonts w:asciiTheme="minorHAnsi" w:hAnsiTheme="minorHAnsi" w:cstheme="minorHAnsi"/>
                <w:noProof/>
                <w:sz w:val="20"/>
                <w:szCs w:val="20"/>
              </w:rPr>
              <w:t>Appendix 1</w:t>
            </w:r>
            <w:r w:rsidR="00165D39" w:rsidRPr="00165D39">
              <w:rPr>
                <w:rFonts w:eastAsiaTheme="minorEastAsia"/>
                <w:noProof/>
                <w:lang w:val="nl-NL" w:eastAsia="nl-NL"/>
              </w:rPr>
              <w:tab/>
            </w:r>
            <w:r w:rsidR="00165D39" w:rsidRPr="00165D39">
              <w:rPr>
                <w:rStyle w:val="Hyperlink"/>
                <w:rFonts w:asciiTheme="minorHAnsi" w:hAnsiTheme="minorHAnsi" w:cstheme="minorHAnsi"/>
                <w:noProof/>
                <w:sz w:val="20"/>
                <w:szCs w:val="20"/>
              </w:rPr>
              <w:t>List of components provided by the study programme</w:t>
            </w:r>
            <w:r w:rsidR="00165D39" w:rsidRPr="00165D39">
              <w:rPr>
                <w:noProof/>
                <w:webHidden/>
              </w:rPr>
              <w:tab/>
            </w:r>
            <w:r w:rsidR="00165D39" w:rsidRPr="00165D39">
              <w:rPr>
                <w:noProof/>
                <w:webHidden/>
              </w:rPr>
              <w:fldChar w:fldCharType="begin"/>
            </w:r>
            <w:r w:rsidR="00165D39" w:rsidRPr="00165D39">
              <w:rPr>
                <w:noProof/>
                <w:webHidden/>
              </w:rPr>
              <w:instrText xml:space="preserve"> PAGEREF _Toc87536855 \h </w:instrText>
            </w:r>
            <w:r w:rsidR="00165D39" w:rsidRPr="00165D39">
              <w:rPr>
                <w:noProof/>
                <w:webHidden/>
              </w:rPr>
            </w:r>
            <w:r w:rsidR="00165D39" w:rsidRPr="00165D39">
              <w:rPr>
                <w:noProof/>
                <w:webHidden/>
              </w:rPr>
              <w:fldChar w:fldCharType="separate"/>
            </w:r>
            <w:r w:rsidR="003546A8">
              <w:rPr>
                <w:noProof/>
                <w:webHidden/>
              </w:rPr>
              <w:t>13</w:t>
            </w:r>
            <w:r w:rsidR="00165D39" w:rsidRPr="00165D39">
              <w:rPr>
                <w:noProof/>
                <w:webHidden/>
              </w:rPr>
              <w:fldChar w:fldCharType="end"/>
            </w:r>
          </w:hyperlink>
        </w:p>
        <w:p w14:paraId="6D0AD547" w14:textId="219E171F" w:rsidR="00961A9B" w:rsidRDefault="00961A9B" w:rsidP="00961A9B">
          <w:r w:rsidRPr="00165D39">
            <w:rPr>
              <w:rFonts w:asciiTheme="minorHAnsi" w:hAnsiTheme="minorHAnsi" w:cstheme="minorHAnsi"/>
              <w:b/>
              <w:bCs/>
              <w:noProof/>
              <w:sz w:val="20"/>
              <w:szCs w:val="20"/>
            </w:rPr>
            <w:fldChar w:fldCharType="end"/>
          </w:r>
        </w:p>
      </w:sdtContent>
    </w:sdt>
    <w:p w14:paraId="53A5097D" w14:textId="77777777" w:rsidR="004C775F" w:rsidRPr="00CB4FA4" w:rsidRDefault="004C775F" w:rsidP="00BF7F6F">
      <w:pPr>
        <w:rPr>
          <w:rFonts w:asciiTheme="minorHAnsi" w:hAnsiTheme="minorHAnsi" w:cstheme="minorHAnsi"/>
          <w:b/>
          <w:sz w:val="20"/>
          <w:szCs w:val="20"/>
          <w:lang w:val="en-GB"/>
        </w:rPr>
      </w:pPr>
    </w:p>
    <w:p w14:paraId="7D69F49F" w14:textId="77777777" w:rsidR="003D6D94" w:rsidRPr="00CB4FA4" w:rsidRDefault="003D6D94" w:rsidP="00BF7F6F">
      <w:pPr>
        <w:rPr>
          <w:rFonts w:asciiTheme="minorHAnsi" w:hAnsiTheme="minorHAnsi" w:cstheme="minorHAnsi"/>
          <w:b/>
          <w:sz w:val="20"/>
          <w:szCs w:val="20"/>
          <w:lang w:val="en-GB"/>
        </w:rPr>
      </w:pPr>
    </w:p>
    <w:p w14:paraId="64DA6D66" w14:textId="77777777" w:rsidR="00082E17" w:rsidRPr="00CB4FA4" w:rsidRDefault="00082E17" w:rsidP="00BF7F6F">
      <w:pPr>
        <w:rPr>
          <w:rFonts w:asciiTheme="minorHAnsi" w:hAnsiTheme="minorHAnsi" w:cstheme="minorHAnsi"/>
          <w:sz w:val="20"/>
          <w:szCs w:val="20"/>
          <w:lang w:val="en-GB"/>
        </w:rPr>
      </w:pPr>
    </w:p>
    <w:p w14:paraId="2AA3C2CA" w14:textId="45FC1BDB" w:rsidR="00D91D1E" w:rsidRPr="00CB4FA4" w:rsidRDefault="00A06B46" w:rsidP="00C22484">
      <w:pPr>
        <w:pStyle w:val="Heading1"/>
      </w:pPr>
      <w:r w:rsidRPr="00500153">
        <w:rPr>
          <w:color w:val="C0504D" w:themeColor="accent2"/>
        </w:rPr>
        <w:br w:type="page"/>
      </w:r>
      <w:bookmarkStart w:id="0" w:name="_Toc87536819"/>
      <w:r w:rsidR="00D91D1E" w:rsidRPr="00CB4FA4">
        <w:lastRenderedPageBreak/>
        <w:t xml:space="preserve">Chapter 1. </w:t>
      </w:r>
      <w:r w:rsidR="00D91D1E" w:rsidRPr="00CB4FA4">
        <w:tab/>
        <w:t>General Provisions</w:t>
      </w:r>
      <w:bookmarkEnd w:id="0"/>
    </w:p>
    <w:p w14:paraId="677485F7" w14:textId="77777777" w:rsidR="00D91D1E" w:rsidRPr="00CB4FA4" w:rsidRDefault="00D91D1E" w:rsidP="00C22484">
      <w:pPr>
        <w:pStyle w:val="Heading2"/>
      </w:pPr>
      <w:bookmarkStart w:id="1" w:name="_Toc87536820"/>
      <w:r w:rsidRPr="00CB4FA4">
        <w:t xml:space="preserve">Article </w:t>
      </w:r>
      <w:r w:rsidR="00E0292F">
        <w:t>B-</w:t>
      </w:r>
      <w:r w:rsidRPr="00CB4FA4">
        <w:t xml:space="preserve">1.1 </w:t>
      </w:r>
      <w:r w:rsidR="00B14A20">
        <w:t>-</w:t>
      </w:r>
      <w:r w:rsidRPr="00CB4FA4">
        <w:t xml:space="preserve"> Definitions</w:t>
      </w:r>
      <w:bookmarkEnd w:id="1"/>
    </w:p>
    <w:p w14:paraId="7C44329D" w14:textId="77777777" w:rsidR="00E16444" w:rsidRDefault="00FF51DF" w:rsidP="00BF7F6F">
      <w:pPr>
        <w:rPr>
          <w:rFonts w:asciiTheme="minorHAnsi" w:hAnsiTheme="minorHAnsi" w:cstheme="minorHAnsi"/>
          <w:sz w:val="22"/>
          <w:szCs w:val="22"/>
          <w:lang w:val="en-GB"/>
        </w:rPr>
      </w:pPr>
      <w:r>
        <w:rPr>
          <w:rFonts w:asciiTheme="minorHAnsi" w:hAnsiTheme="minorHAnsi" w:cstheme="minorHAnsi"/>
          <w:sz w:val="22"/>
          <w:szCs w:val="22"/>
          <w:lang w:val="en-GB"/>
        </w:rPr>
        <w:t>Track</w:t>
      </w:r>
      <w:r w:rsidR="00B14A20">
        <w:rPr>
          <w:rFonts w:asciiTheme="minorHAnsi" w:hAnsiTheme="minorHAnsi" w:cstheme="minorHAnsi"/>
          <w:sz w:val="22"/>
          <w:szCs w:val="22"/>
          <w:lang w:val="en-GB"/>
        </w:rPr>
        <w:t>:</w:t>
      </w:r>
      <w:r>
        <w:rPr>
          <w:rFonts w:asciiTheme="minorHAnsi" w:hAnsiTheme="minorHAnsi" w:cstheme="minorHAnsi"/>
          <w:sz w:val="22"/>
          <w:szCs w:val="22"/>
          <w:lang w:val="en-GB"/>
        </w:rPr>
        <w:tab/>
      </w:r>
      <w:r>
        <w:rPr>
          <w:rFonts w:asciiTheme="minorHAnsi" w:hAnsiTheme="minorHAnsi" w:cstheme="minorHAnsi"/>
          <w:sz w:val="22"/>
          <w:szCs w:val="22"/>
          <w:lang w:val="en-GB"/>
        </w:rPr>
        <w:tab/>
      </w:r>
      <w:r w:rsidR="00306CA9">
        <w:rPr>
          <w:rFonts w:asciiTheme="minorHAnsi" w:hAnsiTheme="minorHAnsi" w:cstheme="minorHAnsi"/>
          <w:sz w:val="22"/>
          <w:szCs w:val="22"/>
          <w:lang w:val="en-GB"/>
        </w:rPr>
        <w:t>Speciali</w:t>
      </w:r>
      <w:r w:rsidR="001D4C25">
        <w:rPr>
          <w:rFonts w:asciiTheme="minorHAnsi" w:hAnsiTheme="minorHAnsi" w:cstheme="minorHAnsi"/>
          <w:sz w:val="22"/>
          <w:szCs w:val="22"/>
          <w:lang w:val="en-GB"/>
        </w:rPr>
        <w:t>s</w:t>
      </w:r>
      <w:r w:rsidR="00306CA9">
        <w:rPr>
          <w:rFonts w:asciiTheme="minorHAnsi" w:hAnsiTheme="minorHAnsi" w:cstheme="minorHAnsi"/>
          <w:sz w:val="22"/>
          <w:szCs w:val="22"/>
          <w:lang w:val="en-GB"/>
        </w:rPr>
        <w:t>ation area with prescribed components.</w:t>
      </w:r>
    </w:p>
    <w:p w14:paraId="5F56A1BA" w14:textId="77777777" w:rsidR="00D91D1E" w:rsidRPr="00CB4FA4" w:rsidRDefault="00B14A20" w:rsidP="00C22484">
      <w:pPr>
        <w:pStyle w:val="Heading2"/>
      </w:pPr>
      <w:bookmarkStart w:id="2" w:name="_Toc87536821"/>
      <w:r>
        <w:t xml:space="preserve">Article </w:t>
      </w:r>
      <w:r w:rsidR="00E0292F">
        <w:t>B-</w:t>
      </w:r>
      <w:r>
        <w:t>1.2 -</w:t>
      </w:r>
      <w:r w:rsidR="00D91D1E" w:rsidRPr="00CB4FA4">
        <w:t xml:space="preserve"> </w:t>
      </w:r>
      <w:r w:rsidR="00E7624C" w:rsidRPr="00CB4FA4">
        <w:t>Study programme information</w:t>
      </w:r>
      <w:bookmarkEnd w:id="2"/>
    </w:p>
    <w:p w14:paraId="19873D9B" w14:textId="645FFF8A" w:rsidR="00D91D1E" w:rsidRPr="00CB4FA4" w:rsidRDefault="00A06B46" w:rsidP="00E62FE5">
      <w:pPr>
        <w:pStyle w:val="ListParagraph"/>
        <w:numPr>
          <w:ilvl w:val="0"/>
          <w:numId w:val="1"/>
        </w:numPr>
        <w:rPr>
          <w:rFonts w:asciiTheme="minorHAnsi" w:hAnsiTheme="minorHAnsi" w:cstheme="minorHAnsi"/>
          <w:sz w:val="22"/>
          <w:szCs w:val="22"/>
          <w:lang w:val="en-GB"/>
        </w:rPr>
      </w:pPr>
      <w:r w:rsidRPr="00CB4FA4">
        <w:rPr>
          <w:rFonts w:asciiTheme="minorHAnsi" w:hAnsiTheme="minorHAnsi" w:cstheme="minorHAnsi"/>
          <w:sz w:val="22"/>
          <w:szCs w:val="22"/>
          <w:lang w:val="en-GB"/>
        </w:rPr>
        <w:t>The M</w:t>
      </w:r>
      <w:r w:rsidR="00D91D1E" w:rsidRPr="00CB4FA4">
        <w:rPr>
          <w:rFonts w:asciiTheme="minorHAnsi" w:hAnsiTheme="minorHAnsi" w:cstheme="minorHAnsi"/>
          <w:sz w:val="22"/>
          <w:szCs w:val="22"/>
          <w:lang w:val="en-GB"/>
        </w:rPr>
        <w:t xml:space="preserve">aster’s programme </w:t>
      </w:r>
      <w:r w:rsidR="000836BA" w:rsidRPr="00CB4FA4">
        <w:rPr>
          <w:rFonts w:asciiTheme="minorHAnsi" w:hAnsiTheme="minorHAnsi" w:cstheme="minorHAnsi"/>
          <w:sz w:val="22"/>
          <w:szCs w:val="22"/>
          <w:lang w:val="en-GB"/>
        </w:rPr>
        <w:t>in Logic,</w:t>
      </w:r>
      <w:r w:rsidR="00D91D1E" w:rsidRPr="00CB4FA4">
        <w:rPr>
          <w:rFonts w:asciiTheme="minorHAnsi" w:hAnsiTheme="minorHAnsi" w:cstheme="minorHAnsi"/>
          <w:sz w:val="22"/>
          <w:szCs w:val="22"/>
          <w:lang w:val="en-GB"/>
        </w:rPr>
        <w:t xml:space="preserve"> CROHO </w:t>
      </w:r>
      <w:r w:rsidR="003D50E0" w:rsidRPr="00CB4FA4">
        <w:rPr>
          <w:rFonts w:asciiTheme="minorHAnsi" w:hAnsiTheme="minorHAnsi" w:cstheme="minorHAnsi"/>
          <w:sz w:val="22"/>
          <w:szCs w:val="22"/>
          <w:lang w:val="en-GB"/>
        </w:rPr>
        <w:t xml:space="preserve">number </w:t>
      </w:r>
      <w:r w:rsidR="00EB5C92" w:rsidRPr="00CB4FA4">
        <w:rPr>
          <w:rFonts w:asciiTheme="minorHAnsi" w:hAnsiTheme="minorHAnsi" w:cstheme="minorHAnsi"/>
          <w:sz w:val="22"/>
          <w:szCs w:val="22"/>
          <w:lang w:val="en-GB"/>
        </w:rPr>
        <w:t>6</w:t>
      </w:r>
      <w:r w:rsidR="000836BA" w:rsidRPr="00CB4FA4">
        <w:rPr>
          <w:rFonts w:asciiTheme="minorHAnsi" w:hAnsiTheme="minorHAnsi" w:cstheme="minorHAnsi"/>
          <w:sz w:val="22"/>
          <w:szCs w:val="22"/>
          <w:lang w:val="en-GB"/>
        </w:rPr>
        <w:t>0226</w:t>
      </w:r>
      <w:r w:rsidR="00EB5C92" w:rsidRPr="00CB4FA4">
        <w:rPr>
          <w:rFonts w:asciiTheme="minorHAnsi" w:hAnsiTheme="minorHAnsi" w:cstheme="minorHAnsi"/>
          <w:sz w:val="22"/>
          <w:szCs w:val="22"/>
          <w:lang w:val="en-GB"/>
        </w:rPr>
        <w:t>,</w:t>
      </w:r>
      <w:r w:rsidR="00D91D1E" w:rsidRPr="00CB4FA4">
        <w:rPr>
          <w:rFonts w:asciiTheme="minorHAnsi" w:hAnsiTheme="minorHAnsi" w:cstheme="minorHAnsi"/>
          <w:sz w:val="22"/>
          <w:szCs w:val="22"/>
          <w:lang w:val="en-GB"/>
        </w:rPr>
        <w:t xml:space="preserve"> is offered on a full-time basis and the language of instruction is English.</w:t>
      </w:r>
      <w:r w:rsidR="007366DD" w:rsidRPr="00CB4FA4">
        <w:rPr>
          <w:rFonts w:asciiTheme="minorHAnsi" w:hAnsiTheme="minorHAnsi" w:cstheme="minorHAnsi"/>
          <w:sz w:val="22"/>
          <w:szCs w:val="22"/>
          <w:lang w:val="en-GB"/>
        </w:rPr>
        <w:t xml:space="preserve"> </w:t>
      </w:r>
      <w:r w:rsidR="004E0BE7" w:rsidRPr="00CB4FA4">
        <w:rPr>
          <w:rFonts w:asciiTheme="minorHAnsi" w:hAnsiTheme="minorHAnsi" w:cstheme="minorHAnsi"/>
          <w:sz w:val="22"/>
          <w:szCs w:val="22"/>
          <w:lang w:val="en-GB"/>
        </w:rPr>
        <w:t xml:space="preserve">This means that the Code of Conduct for Foreign Languages at the UvA applies for this programme (see Code of Conduct Governing Foreign Languages at the University of Amsterdam 2000 at the website: </w:t>
      </w:r>
      <w:hyperlink r:id="rId11" w:history="1">
        <w:r w:rsidR="00565C3F" w:rsidRPr="00565C3F">
          <w:rPr>
            <w:rStyle w:val="Hyperlink"/>
            <w:rFonts w:asciiTheme="minorHAnsi" w:hAnsiTheme="minorHAnsi" w:cstheme="minorHAnsi"/>
            <w:sz w:val="22"/>
            <w:szCs w:val="22"/>
          </w:rPr>
          <w:t>https://www.uva.nl/en/about-the-uva/policy-and-regulations/rules-and-regulations/teaching/teaching.html</w:t>
        </w:r>
      </w:hyperlink>
      <w:r w:rsidR="00565C3F" w:rsidRPr="00565C3F">
        <w:rPr>
          <w:rFonts w:asciiTheme="minorHAnsi" w:hAnsiTheme="minorHAnsi" w:cstheme="minorHAnsi"/>
          <w:sz w:val="22"/>
          <w:szCs w:val="22"/>
        </w:rPr>
        <w:t xml:space="preserve">). </w:t>
      </w:r>
    </w:p>
    <w:p w14:paraId="74531F66" w14:textId="77777777" w:rsidR="007C7432" w:rsidRPr="00CB4FA4" w:rsidRDefault="007C7432" w:rsidP="00BF7F6F">
      <w:pPr>
        <w:pStyle w:val="ListParagraph"/>
        <w:numPr>
          <w:ilvl w:val="0"/>
          <w:numId w:val="1"/>
        </w:numPr>
        <w:rPr>
          <w:rFonts w:asciiTheme="minorHAnsi" w:hAnsiTheme="minorHAnsi" w:cstheme="minorHAnsi"/>
          <w:color w:val="FF0000"/>
          <w:sz w:val="22"/>
          <w:szCs w:val="22"/>
          <w:lang w:val="en-GB"/>
        </w:rPr>
      </w:pPr>
      <w:r w:rsidRPr="00CB4FA4">
        <w:rPr>
          <w:rFonts w:asciiTheme="minorHAnsi" w:hAnsiTheme="minorHAnsi" w:cstheme="minorHAnsi"/>
          <w:sz w:val="22"/>
          <w:szCs w:val="22"/>
          <w:lang w:val="en-GB"/>
        </w:rPr>
        <w:t xml:space="preserve">The </w:t>
      </w:r>
      <w:r w:rsidR="005E0858">
        <w:rPr>
          <w:rFonts w:asciiTheme="minorHAnsi" w:hAnsiTheme="minorHAnsi" w:cstheme="minorHAnsi"/>
          <w:sz w:val="22"/>
          <w:szCs w:val="22"/>
          <w:lang w:val="en-GB"/>
        </w:rPr>
        <w:t>MSc</w:t>
      </w:r>
      <w:r w:rsidR="000836BA" w:rsidRPr="00CB4FA4">
        <w:rPr>
          <w:rFonts w:asciiTheme="minorHAnsi" w:hAnsiTheme="minorHAnsi" w:cstheme="minorHAnsi"/>
          <w:sz w:val="22"/>
          <w:szCs w:val="22"/>
          <w:lang w:val="en-GB"/>
        </w:rPr>
        <w:t xml:space="preserve"> Logic is</w:t>
      </w:r>
      <w:r w:rsidRPr="00CB4FA4">
        <w:rPr>
          <w:rFonts w:asciiTheme="minorHAnsi" w:hAnsiTheme="minorHAnsi" w:cstheme="minorHAnsi"/>
          <w:sz w:val="22"/>
          <w:szCs w:val="22"/>
          <w:lang w:val="en-GB"/>
        </w:rPr>
        <w:t xml:space="preserve"> </w:t>
      </w:r>
      <w:r w:rsidR="00C42B36">
        <w:rPr>
          <w:rFonts w:asciiTheme="minorHAnsi" w:hAnsiTheme="minorHAnsi" w:cstheme="minorHAnsi"/>
          <w:sz w:val="22"/>
          <w:szCs w:val="22"/>
          <w:lang w:val="en-GB"/>
        </w:rPr>
        <w:t xml:space="preserve">a </w:t>
      </w:r>
      <w:r w:rsidRPr="00CB4FA4">
        <w:rPr>
          <w:rFonts w:asciiTheme="minorHAnsi" w:hAnsiTheme="minorHAnsi" w:cstheme="minorHAnsi"/>
          <w:sz w:val="22"/>
          <w:szCs w:val="22"/>
          <w:lang w:val="en-GB"/>
        </w:rPr>
        <w:t xml:space="preserve">two-year programme with a total study load of 120 EC. </w:t>
      </w:r>
    </w:p>
    <w:p w14:paraId="33E87FD2" w14:textId="77777777" w:rsidR="00D91D1E" w:rsidRPr="00FF51DF" w:rsidRDefault="00D91D1E" w:rsidP="00FF51DF">
      <w:pPr>
        <w:pStyle w:val="ListParagraph"/>
        <w:numPr>
          <w:ilvl w:val="0"/>
          <w:numId w:val="1"/>
        </w:numPr>
        <w:tabs>
          <w:tab w:val="left" w:pos="360"/>
        </w:tabs>
        <w:autoSpaceDE w:val="0"/>
        <w:autoSpaceDN w:val="0"/>
        <w:adjustRightInd w:val="0"/>
        <w:rPr>
          <w:rFonts w:asciiTheme="minorHAnsi" w:hAnsiTheme="minorHAnsi" w:cstheme="minorHAnsi"/>
          <w:sz w:val="22"/>
          <w:szCs w:val="22"/>
          <w:lang w:val="en-GB"/>
        </w:rPr>
      </w:pPr>
      <w:r w:rsidRPr="00FF51DF">
        <w:rPr>
          <w:rFonts w:asciiTheme="minorHAnsi" w:hAnsiTheme="minorHAnsi" w:cstheme="minorHAnsi"/>
          <w:sz w:val="22"/>
          <w:szCs w:val="22"/>
          <w:lang w:val="en-GB"/>
        </w:rPr>
        <w:t>Within the programme the following tracks are offered:</w:t>
      </w:r>
    </w:p>
    <w:p w14:paraId="797C6730" w14:textId="77777777" w:rsidR="00B33ECF" w:rsidRPr="00CB4FA4" w:rsidRDefault="00B33ECF" w:rsidP="00BF7F6F">
      <w:pPr>
        <w:numPr>
          <w:ilvl w:val="0"/>
          <w:numId w:val="15"/>
        </w:numPr>
        <w:suppressAutoHyphens/>
        <w:autoSpaceDE w:val="0"/>
        <w:autoSpaceDN w:val="0"/>
        <w:adjustRightInd w:val="0"/>
        <w:rPr>
          <w:rFonts w:asciiTheme="minorHAnsi" w:hAnsiTheme="minorHAnsi" w:cstheme="minorHAnsi"/>
          <w:sz w:val="22"/>
          <w:szCs w:val="22"/>
          <w:lang w:val="en-GB"/>
        </w:rPr>
      </w:pPr>
      <w:r w:rsidRPr="00CB4FA4">
        <w:rPr>
          <w:rFonts w:asciiTheme="minorHAnsi" w:hAnsiTheme="minorHAnsi" w:cstheme="minorHAnsi"/>
          <w:sz w:val="22"/>
          <w:szCs w:val="22"/>
          <w:lang w:val="en-GB"/>
        </w:rPr>
        <w:t>Logic and Computation (L&amp;C)</w:t>
      </w:r>
    </w:p>
    <w:p w14:paraId="348F9CB7" w14:textId="77777777" w:rsidR="00B33ECF" w:rsidRPr="00CB4FA4" w:rsidRDefault="00B33ECF" w:rsidP="00BF7F6F">
      <w:pPr>
        <w:numPr>
          <w:ilvl w:val="0"/>
          <w:numId w:val="15"/>
        </w:numPr>
        <w:suppressAutoHyphens/>
        <w:autoSpaceDE w:val="0"/>
        <w:autoSpaceDN w:val="0"/>
        <w:adjustRightInd w:val="0"/>
        <w:rPr>
          <w:rFonts w:asciiTheme="minorHAnsi" w:hAnsiTheme="minorHAnsi" w:cstheme="minorHAnsi"/>
          <w:sz w:val="22"/>
          <w:szCs w:val="22"/>
          <w:lang w:val="en-GB"/>
        </w:rPr>
      </w:pPr>
      <w:r w:rsidRPr="00CB4FA4">
        <w:rPr>
          <w:rFonts w:asciiTheme="minorHAnsi" w:hAnsiTheme="minorHAnsi" w:cstheme="minorHAnsi"/>
          <w:sz w:val="22"/>
          <w:szCs w:val="22"/>
          <w:lang w:val="en-GB"/>
        </w:rPr>
        <w:t>Logic and Language (L&amp;L)</w:t>
      </w:r>
    </w:p>
    <w:p w14:paraId="047BF120" w14:textId="77777777" w:rsidR="00B33ECF" w:rsidRPr="00CB4FA4" w:rsidRDefault="00B33ECF" w:rsidP="00BF7F6F">
      <w:pPr>
        <w:numPr>
          <w:ilvl w:val="0"/>
          <w:numId w:val="15"/>
        </w:numPr>
        <w:suppressAutoHyphens/>
        <w:autoSpaceDE w:val="0"/>
        <w:autoSpaceDN w:val="0"/>
        <w:adjustRightInd w:val="0"/>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Logic and Mathematics (L&amp;M) </w:t>
      </w:r>
    </w:p>
    <w:p w14:paraId="21DE0788" w14:textId="77777777" w:rsidR="00B33ECF" w:rsidRPr="00CB4FA4" w:rsidRDefault="00B33ECF" w:rsidP="00BF7F6F">
      <w:pPr>
        <w:numPr>
          <w:ilvl w:val="0"/>
          <w:numId w:val="15"/>
        </w:numPr>
        <w:suppressAutoHyphens/>
        <w:autoSpaceDE w:val="0"/>
        <w:autoSpaceDN w:val="0"/>
        <w:adjustRightInd w:val="0"/>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Logic and Philosophy (L&amp;P) </w:t>
      </w:r>
    </w:p>
    <w:p w14:paraId="5DD3BB01" w14:textId="77777777" w:rsidR="00D91D1E" w:rsidRPr="00CB4FA4" w:rsidRDefault="00D91D1E" w:rsidP="00C22484">
      <w:pPr>
        <w:pStyle w:val="Heading2"/>
        <w:rPr>
          <w:color w:val="FF0000"/>
        </w:rPr>
      </w:pPr>
      <w:bookmarkStart w:id="3" w:name="_Toc87536822"/>
      <w:r w:rsidRPr="00CB4FA4">
        <w:t xml:space="preserve">Article </w:t>
      </w:r>
      <w:r w:rsidR="00E0292F">
        <w:t>B-</w:t>
      </w:r>
      <w:r w:rsidRPr="00CB4FA4">
        <w:t xml:space="preserve">1.3 </w:t>
      </w:r>
      <w:r w:rsidR="00B14A20">
        <w:t>-</w:t>
      </w:r>
      <w:r w:rsidRPr="00CB4FA4">
        <w:t xml:space="preserve"> </w:t>
      </w:r>
      <w:r w:rsidR="0072154C" w:rsidRPr="00CB4FA4">
        <w:t>Enrolment</w:t>
      </w:r>
      <w:bookmarkEnd w:id="3"/>
    </w:p>
    <w:p w14:paraId="6136ABBD" w14:textId="1515BD2D" w:rsidR="00E7624C" w:rsidRPr="00C572AB" w:rsidRDefault="00811C7A" w:rsidP="0068289D">
      <w:pPr>
        <w:rPr>
          <w:rFonts w:asciiTheme="minorHAnsi" w:hAnsiTheme="minorHAnsi" w:cstheme="minorHAnsi"/>
          <w:sz w:val="22"/>
          <w:szCs w:val="22"/>
          <w:lang w:val="en-GB"/>
        </w:rPr>
      </w:pPr>
      <w:r w:rsidRPr="00FA341A">
        <w:rPr>
          <w:rFonts w:asciiTheme="minorHAnsi" w:eastAsiaTheme="minorEastAsia" w:hAnsiTheme="minorHAnsi" w:cs="Helvetica"/>
          <w:color w:val="000000"/>
          <w:sz w:val="22"/>
          <w:szCs w:val="22"/>
          <w:lang w:eastAsia="zh-CN"/>
        </w:rPr>
        <w:t xml:space="preserve">The </w:t>
      </w:r>
      <w:proofErr w:type="spellStart"/>
      <w:r w:rsidRPr="00FA341A">
        <w:rPr>
          <w:rFonts w:asciiTheme="minorHAnsi" w:eastAsiaTheme="minorEastAsia" w:hAnsiTheme="minorHAnsi" w:cs="Helvetica"/>
          <w:color w:val="000000"/>
          <w:sz w:val="22"/>
          <w:szCs w:val="22"/>
          <w:lang w:eastAsia="zh-CN"/>
        </w:rPr>
        <w:t>programme</w:t>
      </w:r>
      <w:proofErr w:type="spellEnd"/>
      <w:r w:rsidRPr="00FA341A">
        <w:rPr>
          <w:rFonts w:asciiTheme="minorHAnsi" w:eastAsiaTheme="minorEastAsia" w:hAnsiTheme="minorHAnsi" w:cs="Helvetica"/>
          <w:color w:val="000000"/>
          <w:sz w:val="22"/>
          <w:szCs w:val="22"/>
          <w:lang w:eastAsia="zh-CN"/>
        </w:rPr>
        <w:t xml:space="preserve"> starts at the beginning of the first</w:t>
      </w:r>
      <w:r w:rsidR="00C572AB">
        <w:rPr>
          <w:rFonts w:asciiTheme="minorHAnsi" w:eastAsiaTheme="minorEastAsia" w:hAnsiTheme="minorHAnsi" w:cs="Helvetica"/>
          <w:color w:val="000000"/>
          <w:sz w:val="22"/>
          <w:szCs w:val="22"/>
          <w:lang w:eastAsia="zh-CN"/>
        </w:rPr>
        <w:t xml:space="preserve"> semester (September). Re-enrol</w:t>
      </w:r>
      <w:r w:rsidRPr="00FA341A">
        <w:rPr>
          <w:rFonts w:asciiTheme="minorHAnsi" w:eastAsiaTheme="minorEastAsia" w:hAnsiTheme="minorHAnsi" w:cs="Helvetica"/>
          <w:color w:val="000000"/>
          <w:sz w:val="22"/>
          <w:szCs w:val="22"/>
          <w:lang w:eastAsia="zh-CN"/>
        </w:rPr>
        <w:t>ment at the beginning of the second semester (February) is possible</w:t>
      </w:r>
      <w:r w:rsidRPr="00FA341A">
        <w:rPr>
          <w:rFonts w:asciiTheme="minorHAnsi" w:eastAsiaTheme="minorEastAsia" w:hAnsiTheme="minorHAnsi" w:cstheme="minorHAnsi"/>
          <w:color w:val="000000"/>
          <w:sz w:val="22"/>
          <w:szCs w:val="22"/>
          <w:lang w:eastAsia="zh-CN"/>
        </w:rPr>
        <w:t>.</w:t>
      </w:r>
      <w:r w:rsidR="00565C3F" w:rsidRPr="00565C3F">
        <w:rPr>
          <w:rFonts w:asciiTheme="minorHAnsi" w:eastAsiaTheme="minorEastAsia" w:hAnsiTheme="minorHAnsi" w:cstheme="minorHAnsi"/>
          <w:color w:val="000000"/>
          <w:sz w:val="22"/>
          <w:szCs w:val="22"/>
          <w:lang w:eastAsia="zh-CN"/>
        </w:rPr>
        <w:t xml:space="preserve"> </w:t>
      </w:r>
    </w:p>
    <w:p w14:paraId="0967546B" w14:textId="77777777" w:rsidR="00D91D1E" w:rsidRPr="00500153" w:rsidRDefault="00D91D1E" w:rsidP="00C22484">
      <w:pPr>
        <w:pStyle w:val="Heading1"/>
        <w:rPr>
          <w:lang w:val="fr-FR"/>
        </w:rPr>
      </w:pPr>
      <w:bookmarkStart w:id="4" w:name="_Toc87536823"/>
      <w:proofErr w:type="spellStart"/>
      <w:r w:rsidRPr="00500153">
        <w:rPr>
          <w:lang w:val="fr-FR"/>
        </w:rPr>
        <w:t>Chapter</w:t>
      </w:r>
      <w:proofErr w:type="spellEnd"/>
      <w:r w:rsidRPr="00500153">
        <w:rPr>
          <w:lang w:val="fr-FR"/>
        </w:rPr>
        <w:t xml:space="preserve"> 2. </w:t>
      </w:r>
      <w:r w:rsidRPr="00500153">
        <w:rPr>
          <w:lang w:val="fr-FR"/>
        </w:rPr>
        <w:tab/>
      </w:r>
      <w:r w:rsidR="00061315" w:rsidRPr="00500153">
        <w:rPr>
          <w:lang w:val="fr-FR"/>
        </w:rPr>
        <w:t>Programme objectives and exit qualifications</w:t>
      </w:r>
      <w:bookmarkEnd w:id="4"/>
    </w:p>
    <w:p w14:paraId="5C1E4FC8" w14:textId="77777777" w:rsidR="00D91D1E" w:rsidRPr="00500153" w:rsidRDefault="00D91D1E" w:rsidP="00C22484">
      <w:pPr>
        <w:pStyle w:val="Heading2"/>
        <w:rPr>
          <w:lang w:val="fr-FR"/>
        </w:rPr>
      </w:pPr>
      <w:bookmarkStart w:id="5" w:name="_Toc87536824"/>
      <w:r w:rsidRPr="00500153">
        <w:rPr>
          <w:lang w:val="fr-FR"/>
        </w:rPr>
        <w:t xml:space="preserve">Article </w:t>
      </w:r>
      <w:r w:rsidR="00E0292F" w:rsidRPr="00500153">
        <w:rPr>
          <w:lang w:val="fr-FR"/>
        </w:rPr>
        <w:t>B-</w:t>
      </w:r>
      <w:r w:rsidRPr="00500153">
        <w:rPr>
          <w:lang w:val="fr-FR"/>
        </w:rPr>
        <w:t xml:space="preserve">2.1 </w:t>
      </w:r>
      <w:r w:rsidR="00B14A20" w:rsidRPr="00500153">
        <w:rPr>
          <w:lang w:val="fr-FR"/>
        </w:rPr>
        <w:t>-</w:t>
      </w:r>
      <w:r w:rsidRPr="00500153">
        <w:rPr>
          <w:lang w:val="fr-FR"/>
        </w:rPr>
        <w:t xml:space="preserve"> </w:t>
      </w:r>
      <w:r w:rsidR="00061315" w:rsidRPr="00500153">
        <w:rPr>
          <w:lang w:val="fr-FR"/>
        </w:rPr>
        <w:t>Programme objectives</w:t>
      </w:r>
      <w:bookmarkEnd w:id="5"/>
    </w:p>
    <w:p w14:paraId="11E78D5E" w14:textId="77777777" w:rsidR="0021075B" w:rsidRPr="00CB4FA4" w:rsidRDefault="00B33ECF" w:rsidP="00BF7F6F">
      <w:p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The aim of the Master of Science in Logic programme is to create an international, interdisciplinary and research-oriented learning environment in which students are educated as researchers in the area of Logic, Language and Information. </w:t>
      </w:r>
    </w:p>
    <w:p w14:paraId="7B26FD3A" w14:textId="77777777" w:rsidR="00D91D1E" w:rsidRPr="00CB4FA4" w:rsidRDefault="00D91D1E" w:rsidP="00C22484">
      <w:pPr>
        <w:pStyle w:val="Heading2"/>
      </w:pPr>
      <w:bookmarkStart w:id="6" w:name="_Toc87536825"/>
      <w:r w:rsidRPr="00CB4FA4">
        <w:t xml:space="preserve">Article </w:t>
      </w:r>
      <w:r w:rsidR="00E0292F">
        <w:t>B-</w:t>
      </w:r>
      <w:r w:rsidRPr="00CB4FA4">
        <w:t xml:space="preserve">2.2 </w:t>
      </w:r>
      <w:r w:rsidR="00B14A20">
        <w:t>-</w:t>
      </w:r>
      <w:r w:rsidRPr="00CB4FA4">
        <w:t xml:space="preserve"> Exit qualifications</w:t>
      </w:r>
      <w:bookmarkEnd w:id="6"/>
    </w:p>
    <w:p w14:paraId="21CD8F1C" w14:textId="651FA9AC" w:rsidR="00B33ECF" w:rsidRPr="00BB4209" w:rsidRDefault="00B33ECF" w:rsidP="00FA341A">
      <w:pPr>
        <w:widowControl w:val="0"/>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Theme="minorHAnsi" w:hAnsiTheme="minorHAnsi" w:cstheme="minorHAnsi"/>
          <w:sz w:val="22"/>
          <w:szCs w:val="22"/>
          <w:lang w:val="en-GB"/>
        </w:rPr>
      </w:pPr>
      <w:r w:rsidRPr="00BB4209">
        <w:rPr>
          <w:rFonts w:asciiTheme="minorHAnsi" w:hAnsiTheme="minorHAnsi" w:cstheme="minorHAnsi"/>
          <w:sz w:val="22"/>
          <w:szCs w:val="22"/>
          <w:lang w:val="en-GB"/>
        </w:rPr>
        <w:t xml:space="preserve">On the basis of the acquired knowledge, understanding and skills, students that have successfully completed the programme are able to carry out research in the </w:t>
      </w:r>
      <w:r w:rsidR="004609A7" w:rsidRPr="006B7E9D">
        <w:rPr>
          <w:rFonts w:asciiTheme="minorHAnsi" w:hAnsiTheme="minorHAnsi" w:cstheme="minorHAnsi"/>
          <w:sz w:val="22"/>
          <w:szCs w:val="22"/>
          <w:lang w:val="en-GB"/>
        </w:rPr>
        <w:t xml:space="preserve">interdisciplinary </w:t>
      </w:r>
      <w:r w:rsidRPr="006B7E9D">
        <w:rPr>
          <w:rFonts w:asciiTheme="minorHAnsi" w:hAnsiTheme="minorHAnsi" w:cstheme="minorHAnsi"/>
          <w:sz w:val="22"/>
          <w:szCs w:val="22"/>
          <w:lang w:val="en-GB"/>
        </w:rPr>
        <w:t>area of Logic, Language and Information</w:t>
      </w:r>
      <w:r w:rsidR="0092763E" w:rsidRPr="00C8340A">
        <w:rPr>
          <w:rFonts w:asciiTheme="minorHAnsi" w:hAnsiTheme="minorHAnsi" w:cstheme="minorHAnsi"/>
          <w:sz w:val="22"/>
          <w:szCs w:val="22"/>
          <w:lang w:val="en-GB"/>
        </w:rPr>
        <w:t>, within</w:t>
      </w:r>
      <w:r w:rsidR="00580173" w:rsidRPr="00C8340A">
        <w:rPr>
          <w:rFonts w:asciiTheme="minorHAnsi" w:hAnsiTheme="minorHAnsi" w:cstheme="minorHAnsi"/>
          <w:sz w:val="22"/>
          <w:szCs w:val="22"/>
          <w:lang w:val="en-GB"/>
        </w:rPr>
        <w:t xml:space="preserve"> academia (e.g., continuing their education with doctoral studies) or outside the academia</w:t>
      </w:r>
      <w:r w:rsidR="00580173" w:rsidRPr="00BB4209">
        <w:rPr>
          <w:rFonts w:asciiTheme="minorHAnsi" w:hAnsiTheme="minorHAnsi" w:cstheme="minorHAnsi"/>
          <w:sz w:val="22"/>
          <w:szCs w:val="22"/>
          <w:lang w:val="en-GB"/>
        </w:rPr>
        <w:t xml:space="preserve">. </w:t>
      </w:r>
    </w:p>
    <w:p w14:paraId="008C148A" w14:textId="31FEEA45" w:rsidR="00326897" w:rsidRPr="00C8340A" w:rsidRDefault="00B33ECF" w:rsidP="00FA341A">
      <w:pPr>
        <w:numPr>
          <w:ilvl w:val="0"/>
          <w:numId w:val="13"/>
        </w:numPr>
        <w:rPr>
          <w:rFonts w:asciiTheme="minorHAnsi" w:hAnsiTheme="minorHAnsi" w:cstheme="minorHAnsi"/>
          <w:sz w:val="22"/>
          <w:szCs w:val="22"/>
          <w:lang w:val="en-GB"/>
        </w:rPr>
      </w:pPr>
      <w:r w:rsidRPr="00BB4209">
        <w:rPr>
          <w:rFonts w:asciiTheme="minorHAnsi" w:hAnsiTheme="minorHAnsi" w:cstheme="minorHAnsi"/>
          <w:sz w:val="22"/>
          <w:szCs w:val="22"/>
          <w:lang w:val="en-GB"/>
        </w:rPr>
        <w:t xml:space="preserve">The insight of a graduate of the MSc Logic is based on </w:t>
      </w:r>
      <w:r w:rsidRPr="006B7E9D">
        <w:rPr>
          <w:rFonts w:asciiTheme="minorHAnsi" w:hAnsiTheme="minorHAnsi" w:cstheme="minorHAnsi"/>
          <w:sz w:val="22"/>
          <w:szCs w:val="22"/>
          <w:lang w:val="en-GB"/>
        </w:rPr>
        <w:t xml:space="preserve">a solid foundation in the most important aspects of logic, and its applications in computer science, linguistics, </w:t>
      </w:r>
      <w:r w:rsidR="00F87284" w:rsidRPr="006B7E9D">
        <w:rPr>
          <w:rFonts w:asciiTheme="minorHAnsi" w:hAnsiTheme="minorHAnsi" w:cstheme="minorHAnsi"/>
          <w:sz w:val="22"/>
          <w:szCs w:val="22"/>
          <w:lang w:val="en-GB"/>
        </w:rPr>
        <w:t xml:space="preserve">mathematics </w:t>
      </w:r>
      <w:r w:rsidRPr="006B7E9D">
        <w:rPr>
          <w:rFonts w:asciiTheme="minorHAnsi" w:hAnsiTheme="minorHAnsi" w:cstheme="minorHAnsi"/>
          <w:sz w:val="22"/>
          <w:szCs w:val="22"/>
          <w:lang w:val="en-GB"/>
        </w:rPr>
        <w:t>and</w:t>
      </w:r>
      <w:r w:rsidR="00F87284" w:rsidRPr="00F87284">
        <w:rPr>
          <w:rFonts w:asciiTheme="minorHAnsi" w:hAnsiTheme="minorHAnsi" w:cstheme="minorHAnsi"/>
          <w:sz w:val="22"/>
          <w:szCs w:val="22"/>
          <w:lang w:val="en-GB"/>
        </w:rPr>
        <w:t xml:space="preserve"> </w:t>
      </w:r>
      <w:r w:rsidR="00F87284" w:rsidRPr="006B7E9D">
        <w:rPr>
          <w:rFonts w:asciiTheme="minorHAnsi" w:hAnsiTheme="minorHAnsi" w:cstheme="minorHAnsi"/>
          <w:sz w:val="22"/>
          <w:szCs w:val="22"/>
          <w:lang w:val="en-GB"/>
        </w:rPr>
        <w:t>philosophy</w:t>
      </w:r>
      <w:r w:rsidRPr="006B7E9D">
        <w:rPr>
          <w:rFonts w:asciiTheme="minorHAnsi" w:hAnsiTheme="minorHAnsi" w:cstheme="minorHAnsi"/>
          <w:sz w:val="22"/>
          <w:szCs w:val="22"/>
          <w:lang w:val="en-GB"/>
        </w:rPr>
        <w:t>;</w:t>
      </w:r>
      <w:r w:rsidR="00BB4209" w:rsidRPr="006B7E9D">
        <w:rPr>
          <w:rFonts w:asciiTheme="minorHAnsi" w:hAnsiTheme="minorHAnsi" w:cstheme="minorHAnsi"/>
          <w:sz w:val="22"/>
          <w:szCs w:val="22"/>
          <w:lang w:val="en-GB"/>
        </w:rPr>
        <w:t xml:space="preserve"> and a </w:t>
      </w:r>
      <w:r w:rsidRPr="006B7E9D">
        <w:rPr>
          <w:rFonts w:asciiTheme="minorHAnsi" w:hAnsiTheme="minorHAnsi" w:cstheme="minorHAnsi"/>
          <w:sz w:val="22"/>
          <w:szCs w:val="22"/>
          <w:lang w:val="en-GB"/>
        </w:rPr>
        <w:t>speciali</w:t>
      </w:r>
      <w:r w:rsidR="001D4C25" w:rsidRPr="006B7E9D">
        <w:rPr>
          <w:rFonts w:asciiTheme="minorHAnsi" w:hAnsiTheme="minorHAnsi" w:cstheme="minorHAnsi"/>
          <w:sz w:val="22"/>
          <w:szCs w:val="22"/>
          <w:lang w:val="en-GB"/>
        </w:rPr>
        <w:t>s</w:t>
      </w:r>
      <w:r w:rsidRPr="006B7E9D">
        <w:rPr>
          <w:rFonts w:asciiTheme="minorHAnsi" w:hAnsiTheme="minorHAnsi" w:cstheme="minorHAnsi"/>
          <w:sz w:val="22"/>
          <w:szCs w:val="22"/>
          <w:lang w:val="en-GB"/>
        </w:rPr>
        <w:t>ed knowledge at an advanced level of one or more of the following research areas: Logic &amp; Computation, Logic &amp; Language, Logic &amp; Mathematics, Logic &amp; Philosophy.</w:t>
      </w:r>
      <w:r w:rsidR="00BB4209" w:rsidRPr="00C8340A">
        <w:rPr>
          <w:rFonts w:asciiTheme="minorHAnsi" w:hAnsiTheme="minorHAnsi" w:cstheme="minorHAnsi"/>
          <w:sz w:val="22"/>
          <w:szCs w:val="22"/>
          <w:lang w:val="en-GB"/>
        </w:rPr>
        <w:t xml:space="preserve"> </w:t>
      </w:r>
      <w:r w:rsidR="00326897" w:rsidRPr="00C8340A">
        <w:rPr>
          <w:rFonts w:asciiTheme="minorHAnsi" w:hAnsiTheme="minorHAnsi" w:cstheme="minorHAnsi"/>
          <w:sz w:val="22"/>
          <w:szCs w:val="22"/>
          <w:lang w:val="en-GB"/>
        </w:rPr>
        <w:t>More specifically, a gradu</w:t>
      </w:r>
      <w:r w:rsidR="00C572AB">
        <w:rPr>
          <w:rFonts w:asciiTheme="minorHAnsi" w:hAnsiTheme="minorHAnsi" w:cstheme="minorHAnsi"/>
          <w:sz w:val="22"/>
          <w:szCs w:val="22"/>
          <w:lang w:val="en-GB"/>
        </w:rPr>
        <w:t>ate of the MSc Logic is able to</w:t>
      </w:r>
    </w:p>
    <w:p w14:paraId="18FCB259" w14:textId="191FF5A5" w:rsidR="00326897" w:rsidRPr="00FA341A" w:rsidRDefault="00326897" w:rsidP="00FA341A">
      <w:pPr>
        <w:pStyle w:val="ListParagraph"/>
        <w:numPr>
          <w:ilvl w:val="0"/>
          <w:numId w:val="53"/>
        </w:numPr>
        <w:rPr>
          <w:rFonts w:asciiTheme="minorHAnsi" w:hAnsiTheme="minorHAnsi" w:cstheme="minorHAnsi"/>
          <w:sz w:val="22"/>
          <w:szCs w:val="22"/>
        </w:rPr>
      </w:pPr>
      <w:r w:rsidRPr="006234DE">
        <w:rPr>
          <w:rFonts w:asciiTheme="minorHAnsi" w:hAnsiTheme="minorHAnsi" w:cstheme="minorHAnsi"/>
          <w:sz w:val="22"/>
          <w:szCs w:val="22"/>
        </w:rPr>
        <w:t>explain an</w:t>
      </w:r>
      <w:r w:rsidRPr="00A67901">
        <w:rPr>
          <w:rFonts w:asciiTheme="minorHAnsi" w:hAnsiTheme="minorHAnsi" w:cstheme="minorHAnsi"/>
          <w:sz w:val="22"/>
          <w:szCs w:val="22"/>
        </w:rPr>
        <w:t>d apply classical results and proof methods used in mathematical</w:t>
      </w:r>
      <w:r w:rsidR="00BB4209" w:rsidRPr="00A67901">
        <w:rPr>
          <w:rFonts w:asciiTheme="minorHAnsi" w:hAnsiTheme="minorHAnsi" w:cstheme="minorHAnsi"/>
          <w:sz w:val="22"/>
          <w:szCs w:val="22"/>
        </w:rPr>
        <w:t xml:space="preserve"> </w:t>
      </w:r>
      <w:r w:rsidRPr="00FA341A">
        <w:rPr>
          <w:rFonts w:asciiTheme="minorHAnsi" w:hAnsiTheme="minorHAnsi" w:cstheme="minorHAnsi"/>
          <w:sz w:val="22"/>
          <w:szCs w:val="22"/>
        </w:rPr>
        <w:t>logic; apply proof-theoretic and model-theoretic techniques to prove theorems;</w:t>
      </w:r>
      <w:r w:rsidR="00BB4209" w:rsidRPr="00BB4209">
        <w:rPr>
          <w:rFonts w:asciiTheme="minorHAnsi" w:hAnsiTheme="minorHAnsi" w:cstheme="minorHAnsi"/>
          <w:sz w:val="22"/>
          <w:szCs w:val="22"/>
        </w:rPr>
        <w:t xml:space="preserve"> </w:t>
      </w:r>
      <w:r w:rsidRPr="00FA341A">
        <w:rPr>
          <w:rFonts w:asciiTheme="minorHAnsi" w:hAnsiTheme="minorHAnsi" w:cstheme="minorHAnsi"/>
          <w:sz w:val="22"/>
          <w:szCs w:val="22"/>
        </w:rPr>
        <w:t xml:space="preserve">explain applications of </w:t>
      </w:r>
      <w:r w:rsidR="00F87284">
        <w:rPr>
          <w:rFonts w:asciiTheme="minorHAnsi" w:hAnsiTheme="minorHAnsi" w:cstheme="minorHAnsi"/>
          <w:sz w:val="22"/>
          <w:szCs w:val="22"/>
        </w:rPr>
        <w:t>l</w:t>
      </w:r>
      <w:r w:rsidRPr="00FA341A">
        <w:rPr>
          <w:rFonts w:asciiTheme="minorHAnsi" w:hAnsiTheme="minorHAnsi" w:cstheme="minorHAnsi"/>
          <w:sz w:val="22"/>
          <w:szCs w:val="22"/>
        </w:rPr>
        <w:t xml:space="preserve">ogic in </w:t>
      </w:r>
      <w:r w:rsidR="00F87284">
        <w:rPr>
          <w:rFonts w:asciiTheme="minorHAnsi" w:hAnsiTheme="minorHAnsi" w:cstheme="minorHAnsi"/>
          <w:sz w:val="22"/>
          <w:szCs w:val="22"/>
        </w:rPr>
        <w:t>c</w:t>
      </w:r>
      <w:r w:rsidRPr="00FA341A">
        <w:rPr>
          <w:rFonts w:asciiTheme="minorHAnsi" w:hAnsiTheme="minorHAnsi" w:cstheme="minorHAnsi"/>
          <w:sz w:val="22"/>
          <w:szCs w:val="22"/>
        </w:rPr>
        <w:t xml:space="preserve">omputer </w:t>
      </w:r>
      <w:r w:rsidR="00F87284">
        <w:rPr>
          <w:rFonts w:asciiTheme="minorHAnsi" w:hAnsiTheme="minorHAnsi" w:cstheme="minorHAnsi"/>
          <w:sz w:val="22"/>
          <w:szCs w:val="22"/>
        </w:rPr>
        <w:t>s</w:t>
      </w:r>
      <w:r w:rsidR="00F87284" w:rsidRPr="00FA341A">
        <w:rPr>
          <w:rFonts w:asciiTheme="minorHAnsi" w:hAnsiTheme="minorHAnsi" w:cstheme="minorHAnsi"/>
          <w:sz w:val="22"/>
          <w:szCs w:val="22"/>
        </w:rPr>
        <w:t>cience</w:t>
      </w:r>
      <w:r w:rsidRPr="00FA341A">
        <w:rPr>
          <w:rFonts w:asciiTheme="minorHAnsi" w:hAnsiTheme="minorHAnsi" w:cstheme="minorHAnsi"/>
          <w:sz w:val="22"/>
          <w:szCs w:val="22"/>
        </w:rPr>
        <w:t>,</w:t>
      </w:r>
      <w:r w:rsidR="00F87284">
        <w:rPr>
          <w:rFonts w:asciiTheme="minorHAnsi" w:hAnsiTheme="minorHAnsi" w:cstheme="minorHAnsi"/>
          <w:sz w:val="22"/>
          <w:szCs w:val="22"/>
        </w:rPr>
        <w:t xml:space="preserve"> l</w:t>
      </w:r>
      <w:r w:rsidRPr="00FA341A">
        <w:rPr>
          <w:rFonts w:asciiTheme="minorHAnsi" w:hAnsiTheme="minorHAnsi" w:cstheme="minorHAnsi"/>
          <w:sz w:val="22"/>
          <w:szCs w:val="22"/>
        </w:rPr>
        <w:t>inguistics</w:t>
      </w:r>
      <w:r w:rsidR="00F87284">
        <w:rPr>
          <w:rFonts w:asciiTheme="minorHAnsi" w:hAnsiTheme="minorHAnsi" w:cstheme="minorHAnsi"/>
          <w:sz w:val="22"/>
          <w:szCs w:val="22"/>
        </w:rPr>
        <w:t>, mathematics and philosophy</w:t>
      </w:r>
      <w:r w:rsidRPr="00FA341A">
        <w:rPr>
          <w:rFonts w:asciiTheme="minorHAnsi" w:hAnsiTheme="minorHAnsi" w:cstheme="minorHAnsi"/>
          <w:sz w:val="22"/>
          <w:szCs w:val="22"/>
        </w:rPr>
        <w:t>;</w:t>
      </w:r>
    </w:p>
    <w:p w14:paraId="3152CD5C" w14:textId="3667F1DF" w:rsidR="00326897" w:rsidRPr="00FA341A" w:rsidRDefault="006B7E9D" w:rsidP="00FA341A">
      <w:pPr>
        <w:pStyle w:val="ListParagraph"/>
        <w:widowControl w:val="0"/>
        <w:numPr>
          <w:ilvl w:val="0"/>
          <w:numId w:val="53"/>
        </w:num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Theme="minorHAnsi" w:eastAsiaTheme="minorEastAsia" w:hAnsiTheme="minorHAnsi" w:cs="Helvetica"/>
          <w:color w:val="000000"/>
          <w:sz w:val="22"/>
          <w:szCs w:val="22"/>
          <w:lang w:eastAsia="zh-CN"/>
        </w:rPr>
      </w:pPr>
      <w:r>
        <w:rPr>
          <w:rFonts w:asciiTheme="minorHAnsi" w:eastAsiaTheme="minorEastAsia" w:hAnsiTheme="minorHAnsi" w:cs="Helvetica"/>
          <w:color w:val="000000"/>
          <w:sz w:val="22"/>
          <w:szCs w:val="22"/>
          <w:lang w:eastAsia="zh-CN"/>
        </w:rPr>
        <w:t xml:space="preserve">   </w:t>
      </w:r>
      <w:r w:rsidR="00326897" w:rsidRPr="00FA341A">
        <w:rPr>
          <w:rFonts w:asciiTheme="minorHAnsi" w:eastAsiaTheme="minorEastAsia" w:hAnsiTheme="minorHAnsi" w:cs="Helvetica"/>
          <w:color w:val="000000"/>
          <w:sz w:val="22"/>
          <w:szCs w:val="22"/>
          <w:lang w:eastAsia="zh-CN"/>
        </w:rPr>
        <w:t xml:space="preserve">critically evaluate, apply and integrate advanced results and theories in their field of </w:t>
      </w:r>
      <w:r w:rsidR="00FA341A" w:rsidRPr="00FA341A">
        <w:rPr>
          <w:rFonts w:asciiTheme="minorHAnsi" w:eastAsiaTheme="minorEastAsia" w:hAnsiTheme="minorHAnsi" w:cs="Helvetica"/>
          <w:color w:val="000000"/>
          <w:sz w:val="22"/>
          <w:szCs w:val="22"/>
          <w:lang w:eastAsia="zh-CN"/>
        </w:rPr>
        <w:t>specialization</w:t>
      </w:r>
      <w:r w:rsidR="00326897" w:rsidRPr="00FA341A">
        <w:rPr>
          <w:rFonts w:asciiTheme="minorHAnsi" w:eastAsiaTheme="minorEastAsia" w:hAnsiTheme="minorHAnsi" w:cs="Helvetica"/>
          <w:color w:val="000000"/>
          <w:sz w:val="22"/>
          <w:szCs w:val="22"/>
          <w:lang w:eastAsia="zh-CN"/>
        </w:rPr>
        <w:t xml:space="preserve"> (Computation, Language, Mathematics or Philosophy) based on an awareness of its research traditions and conventions;</w:t>
      </w:r>
    </w:p>
    <w:p w14:paraId="509D1D46" w14:textId="4BC65E00" w:rsidR="00326897" w:rsidRPr="00FA341A" w:rsidRDefault="006B7E9D" w:rsidP="00FA341A">
      <w:pPr>
        <w:pStyle w:val="ListParagraph"/>
        <w:widowControl w:val="0"/>
        <w:numPr>
          <w:ilvl w:val="0"/>
          <w:numId w:val="53"/>
        </w:num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Theme="minorHAnsi" w:eastAsiaTheme="minorEastAsia" w:hAnsiTheme="minorHAnsi" w:cs="Helvetica"/>
          <w:color w:val="000000"/>
          <w:sz w:val="22"/>
          <w:szCs w:val="22"/>
          <w:lang w:eastAsia="zh-CN"/>
        </w:rPr>
      </w:pPr>
      <w:r>
        <w:rPr>
          <w:rFonts w:asciiTheme="minorHAnsi" w:eastAsiaTheme="minorEastAsia" w:hAnsiTheme="minorHAnsi" w:cs="Helvetica"/>
          <w:color w:val="000000"/>
          <w:sz w:val="22"/>
          <w:szCs w:val="22"/>
          <w:lang w:eastAsia="zh-CN"/>
        </w:rPr>
        <w:t xml:space="preserve">   </w:t>
      </w:r>
      <w:r w:rsidR="00326897" w:rsidRPr="00FA341A">
        <w:rPr>
          <w:rFonts w:asciiTheme="minorHAnsi" w:eastAsiaTheme="minorEastAsia" w:hAnsiTheme="minorHAnsi" w:cs="Helvetica"/>
          <w:color w:val="000000"/>
          <w:sz w:val="22"/>
          <w:szCs w:val="22"/>
          <w:lang w:eastAsia="zh-CN"/>
        </w:rPr>
        <w:t>analy</w:t>
      </w:r>
      <w:r w:rsidR="00FA341A">
        <w:rPr>
          <w:rFonts w:asciiTheme="minorHAnsi" w:eastAsiaTheme="minorEastAsia" w:hAnsiTheme="minorHAnsi" w:cs="Helvetica"/>
          <w:color w:val="000000"/>
          <w:sz w:val="22"/>
          <w:szCs w:val="22"/>
          <w:lang w:eastAsia="zh-CN"/>
        </w:rPr>
        <w:t>z</w:t>
      </w:r>
      <w:r w:rsidR="00326897" w:rsidRPr="00FA341A">
        <w:rPr>
          <w:rFonts w:asciiTheme="minorHAnsi" w:eastAsiaTheme="minorEastAsia" w:hAnsiTheme="minorHAnsi" w:cs="Helvetica"/>
          <w:color w:val="000000"/>
          <w:sz w:val="22"/>
          <w:szCs w:val="22"/>
          <w:lang w:eastAsia="zh-CN"/>
        </w:rPr>
        <w:t>e and model complex structures using formal methods, includ</w:t>
      </w:r>
      <w:r w:rsidR="00F87284">
        <w:rPr>
          <w:rFonts w:asciiTheme="minorHAnsi" w:eastAsiaTheme="minorEastAsia" w:hAnsiTheme="minorHAnsi" w:cs="Helvetica"/>
          <w:color w:val="000000"/>
          <w:sz w:val="22"/>
          <w:szCs w:val="22"/>
          <w:lang w:eastAsia="zh-CN"/>
        </w:rPr>
        <w:t>ing</w:t>
      </w:r>
      <w:r w:rsidR="00326897" w:rsidRPr="00FA341A">
        <w:rPr>
          <w:rFonts w:asciiTheme="minorHAnsi" w:eastAsiaTheme="minorEastAsia" w:hAnsiTheme="minorHAnsi" w:cs="Helvetica"/>
          <w:color w:val="000000"/>
          <w:sz w:val="22"/>
          <w:szCs w:val="22"/>
          <w:lang w:eastAsia="zh-CN"/>
        </w:rPr>
        <w:t xml:space="preserve"> at least one of the following</w:t>
      </w:r>
      <w:r w:rsidR="00F87284">
        <w:rPr>
          <w:rFonts w:asciiTheme="minorHAnsi" w:eastAsiaTheme="minorEastAsia" w:hAnsiTheme="minorHAnsi" w:cs="Helvetica"/>
          <w:color w:val="000000"/>
          <w:sz w:val="22"/>
          <w:szCs w:val="22"/>
          <w:lang w:eastAsia="zh-CN"/>
        </w:rPr>
        <w:t xml:space="preserve"> types</w:t>
      </w:r>
      <w:r w:rsidR="00326897" w:rsidRPr="00FA341A">
        <w:rPr>
          <w:rFonts w:asciiTheme="minorHAnsi" w:eastAsiaTheme="minorEastAsia" w:hAnsiTheme="minorHAnsi" w:cs="Helvetica"/>
          <w:color w:val="000000"/>
          <w:sz w:val="22"/>
          <w:szCs w:val="22"/>
          <w:lang w:eastAsia="zh-CN"/>
        </w:rPr>
        <w:t xml:space="preserve">: predictive formal models of complex linguistic phenomena; formal properties of mathematical structures; formal theories for philosophical </w:t>
      </w:r>
      <w:r w:rsidR="00F87284">
        <w:rPr>
          <w:rFonts w:asciiTheme="minorHAnsi" w:eastAsiaTheme="minorEastAsia" w:hAnsiTheme="minorHAnsi" w:cs="Helvetica"/>
          <w:color w:val="000000"/>
          <w:sz w:val="22"/>
          <w:szCs w:val="22"/>
          <w:lang w:eastAsia="zh-CN"/>
        </w:rPr>
        <w:t>investigation</w:t>
      </w:r>
      <w:r w:rsidR="00326897" w:rsidRPr="00FA341A">
        <w:rPr>
          <w:rFonts w:asciiTheme="minorHAnsi" w:eastAsiaTheme="minorEastAsia" w:hAnsiTheme="minorHAnsi" w:cs="Helvetica"/>
          <w:color w:val="000000"/>
          <w:sz w:val="22"/>
          <w:szCs w:val="22"/>
          <w:lang w:eastAsia="zh-CN"/>
        </w:rPr>
        <w:t xml:space="preserve">; algorithms, </w:t>
      </w:r>
      <w:r w:rsidR="00F87284">
        <w:rPr>
          <w:rFonts w:asciiTheme="minorHAnsi" w:eastAsiaTheme="minorEastAsia" w:hAnsiTheme="minorHAnsi" w:cs="Helvetica"/>
          <w:color w:val="000000"/>
          <w:sz w:val="22"/>
          <w:szCs w:val="22"/>
          <w:lang w:eastAsia="zh-CN"/>
        </w:rPr>
        <w:t xml:space="preserve">and </w:t>
      </w:r>
      <w:r w:rsidR="00326897" w:rsidRPr="00FA341A">
        <w:rPr>
          <w:rFonts w:asciiTheme="minorHAnsi" w:eastAsiaTheme="minorEastAsia" w:hAnsiTheme="minorHAnsi" w:cs="Helvetica"/>
          <w:color w:val="000000"/>
          <w:sz w:val="22"/>
          <w:szCs w:val="22"/>
          <w:lang w:eastAsia="zh-CN"/>
        </w:rPr>
        <w:t>information-theoretic, computational and probabilistic models</w:t>
      </w:r>
      <w:r w:rsidR="00062C73">
        <w:rPr>
          <w:rFonts w:asciiTheme="minorHAnsi" w:eastAsiaTheme="minorEastAsia" w:hAnsiTheme="minorHAnsi" w:cs="Helvetica"/>
          <w:color w:val="000000"/>
          <w:sz w:val="22"/>
          <w:szCs w:val="22"/>
          <w:lang w:eastAsia="zh-CN"/>
        </w:rPr>
        <w:t>.</w:t>
      </w:r>
    </w:p>
    <w:p w14:paraId="54C0C9F7" w14:textId="77777777" w:rsidR="00B33ECF" w:rsidRPr="00BB4209" w:rsidRDefault="00B33ECF" w:rsidP="00BF7F6F">
      <w:pPr>
        <w:numPr>
          <w:ilvl w:val="0"/>
          <w:numId w:val="13"/>
        </w:numPr>
        <w:rPr>
          <w:rFonts w:asciiTheme="minorHAnsi" w:hAnsiTheme="minorHAnsi" w:cstheme="minorHAnsi"/>
          <w:sz w:val="22"/>
          <w:szCs w:val="22"/>
          <w:lang w:val="en-GB"/>
        </w:rPr>
      </w:pPr>
      <w:r w:rsidRPr="00BB4209">
        <w:rPr>
          <w:rFonts w:asciiTheme="minorHAnsi" w:hAnsiTheme="minorHAnsi" w:cstheme="minorHAnsi"/>
          <w:sz w:val="22"/>
          <w:szCs w:val="22"/>
          <w:lang w:val="en-GB"/>
        </w:rPr>
        <w:t>The acquired skills lie in the area of research and communication. More specifically, a graduate of the MSc Logic is able to</w:t>
      </w:r>
    </w:p>
    <w:p w14:paraId="0310EBB7" w14:textId="1300361E" w:rsidR="00B33ECF" w:rsidRPr="00CB4FA4" w:rsidRDefault="00B33ECF" w:rsidP="00BF7F6F">
      <w:pPr>
        <w:pStyle w:val="ListParagraph"/>
        <w:numPr>
          <w:ilvl w:val="0"/>
          <w:numId w:val="33"/>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formulate research questions </w:t>
      </w:r>
      <w:r w:rsidR="00BB4209">
        <w:rPr>
          <w:rFonts w:asciiTheme="minorHAnsi" w:hAnsiTheme="minorHAnsi" w:cstheme="minorHAnsi"/>
          <w:sz w:val="22"/>
          <w:szCs w:val="22"/>
          <w:lang w:val="en-GB"/>
        </w:rPr>
        <w:t xml:space="preserve">placed in the correct scientific context </w:t>
      </w:r>
      <w:r w:rsidRPr="00CB4FA4">
        <w:rPr>
          <w:rFonts w:asciiTheme="minorHAnsi" w:hAnsiTheme="minorHAnsi" w:cstheme="minorHAnsi"/>
          <w:sz w:val="22"/>
          <w:szCs w:val="22"/>
          <w:lang w:val="en-GB"/>
        </w:rPr>
        <w:t>and address these in a research plan;</w:t>
      </w:r>
    </w:p>
    <w:p w14:paraId="3B2F7CEF" w14:textId="77777777" w:rsidR="00B33ECF" w:rsidRPr="00CB4FA4" w:rsidRDefault="00B33ECF" w:rsidP="00BF7F6F">
      <w:pPr>
        <w:pStyle w:val="ListParagraph"/>
        <w:numPr>
          <w:ilvl w:val="0"/>
          <w:numId w:val="33"/>
        </w:numPr>
        <w:rPr>
          <w:rFonts w:asciiTheme="minorHAnsi" w:hAnsiTheme="minorHAnsi" w:cstheme="minorHAnsi"/>
          <w:sz w:val="22"/>
          <w:szCs w:val="22"/>
          <w:lang w:val="en-GB"/>
        </w:rPr>
      </w:pPr>
      <w:r w:rsidRPr="00CB4FA4">
        <w:rPr>
          <w:rFonts w:asciiTheme="minorHAnsi" w:hAnsiTheme="minorHAnsi" w:cstheme="minorHAnsi"/>
          <w:sz w:val="22"/>
          <w:szCs w:val="22"/>
          <w:lang w:val="en-GB"/>
        </w:rPr>
        <w:t>make a contribution to the theories and research methods in the area of expertise;</w:t>
      </w:r>
    </w:p>
    <w:p w14:paraId="3F380831" w14:textId="77777777" w:rsidR="00B33ECF" w:rsidRPr="00CB4FA4" w:rsidRDefault="00B33ECF" w:rsidP="00BF7F6F">
      <w:pPr>
        <w:pStyle w:val="ListParagraph"/>
        <w:numPr>
          <w:ilvl w:val="0"/>
          <w:numId w:val="33"/>
        </w:numPr>
        <w:rPr>
          <w:rFonts w:asciiTheme="minorHAnsi" w:hAnsiTheme="minorHAnsi" w:cstheme="minorHAnsi"/>
          <w:sz w:val="22"/>
          <w:szCs w:val="22"/>
          <w:lang w:val="en-GB"/>
        </w:rPr>
      </w:pPr>
      <w:r w:rsidRPr="00CB4FA4">
        <w:rPr>
          <w:rFonts w:asciiTheme="minorHAnsi" w:hAnsiTheme="minorHAnsi" w:cstheme="minorHAnsi"/>
          <w:sz w:val="22"/>
          <w:szCs w:val="22"/>
          <w:lang w:val="en-GB"/>
        </w:rPr>
        <w:lastRenderedPageBreak/>
        <w:t>collaborate with others in a multidisciplinary team;</w:t>
      </w:r>
    </w:p>
    <w:p w14:paraId="639F2135" w14:textId="5B9DBB3C" w:rsidR="00B33ECF" w:rsidRPr="00CB4FA4" w:rsidRDefault="00B33ECF" w:rsidP="00BF7F6F">
      <w:pPr>
        <w:pStyle w:val="ListParagraph"/>
        <w:numPr>
          <w:ilvl w:val="0"/>
          <w:numId w:val="33"/>
        </w:numPr>
        <w:rPr>
          <w:rFonts w:asciiTheme="minorHAnsi" w:hAnsiTheme="minorHAnsi" w:cstheme="minorHAnsi"/>
          <w:sz w:val="22"/>
          <w:szCs w:val="22"/>
          <w:lang w:val="en-GB"/>
        </w:rPr>
      </w:pPr>
      <w:r w:rsidRPr="00CB4FA4">
        <w:rPr>
          <w:rFonts w:asciiTheme="minorHAnsi" w:hAnsiTheme="minorHAnsi" w:cstheme="minorHAnsi"/>
          <w:sz w:val="22"/>
          <w:szCs w:val="22"/>
          <w:lang w:val="en-GB"/>
        </w:rPr>
        <w:t>deliver and defend presentations of their own work, both orally and in writing</w:t>
      </w:r>
      <w:r w:rsidR="00BB4209">
        <w:rPr>
          <w:rFonts w:asciiTheme="minorHAnsi" w:hAnsiTheme="minorHAnsi" w:cstheme="minorHAnsi"/>
          <w:sz w:val="22"/>
          <w:szCs w:val="22"/>
          <w:lang w:val="en-GB"/>
        </w:rPr>
        <w:t xml:space="preserve">, </w:t>
      </w:r>
      <w:r w:rsidR="00BB4209" w:rsidRPr="00BB4209">
        <w:rPr>
          <w:rFonts w:asciiTheme="minorHAnsi" w:hAnsiTheme="minorHAnsi" w:cstheme="minorHAnsi"/>
          <w:sz w:val="22"/>
          <w:szCs w:val="22"/>
        </w:rPr>
        <w:t xml:space="preserve">following the conventions of their field of </w:t>
      </w:r>
      <w:r w:rsidR="00FA341A" w:rsidRPr="00BB4209">
        <w:rPr>
          <w:rFonts w:asciiTheme="minorHAnsi" w:hAnsiTheme="minorHAnsi" w:cstheme="minorHAnsi"/>
          <w:sz w:val="22"/>
          <w:szCs w:val="22"/>
        </w:rPr>
        <w:t>specialization</w:t>
      </w:r>
      <w:r w:rsidRPr="00CB4FA4">
        <w:rPr>
          <w:rFonts w:asciiTheme="minorHAnsi" w:hAnsiTheme="minorHAnsi" w:cstheme="minorHAnsi"/>
          <w:sz w:val="22"/>
          <w:szCs w:val="22"/>
          <w:lang w:val="en-GB"/>
        </w:rPr>
        <w:t>.</w:t>
      </w:r>
    </w:p>
    <w:p w14:paraId="6AC9CD30" w14:textId="77777777" w:rsidR="00B33ECF" w:rsidRPr="00CB4FA4" w:rsidRDefault="00B33ECF" w:rsidP="00BF7F6F">
      <w:pPr>
        <w:numPr>
          <w:ilvl w:val="0"/>
          <w:numId w:val="13"/>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Finally, a graduate possesses </w:t>
      </w:r>
    </w:p>
    <w:p w14:paraId="2D6D5820" w14:textId="6F131212" w:rsidR="00F25857" w:rsidRPr="00F25857" w:rsidRDefault="00B33ECF" w:rsidP="00F25857">
      <w:pPr>
        <w:numPr>
          <w:ilvl w:val="0"/>
          <w:numId w:val="34"/>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the intellectual mobility to transcend traditional boundaries between the academic disciplines that border </w:t>
      </w:r>
      <w:r w:rsidR="00BB4209">
        <w:rPr>
          <w:rFonts w:asciiTheme="minorHAnsi" w:hAnsiTheme="minorHAnsi" w:cstheme="minorHAnsi"/>
          <w:sz w:val="22"/>
          <w:szCs w:val="22"/>
          <w:lang w:val="en-GB"/>
        </w:rPr>
        <w:t>their</w:t>
      </w:r>
      <w:r w:rsidR="00BB4209" w:rsidRPr="00CB4FA4">
        <w:rPr>
          <w:rFonts w:asciiTheme="minorHAnsi" w:hAnsiTheme="minorHAnsi" w:cstheme="minorHAnsi"/>
          <w:sz w:val="22"/>
          <w:szCs w:val="22"/>
          <w:lang w:val="en-GB"/>
        </w:rPr>
        <w:t xml:space="preserve"> </w:t>
      </w:r>
      <w:r w:rsidRPr="00CB4FA4">
        <w:rPr>
          <w:rFonts w:asciiTheme="minorHAnsi" w:hAnsiTheme="minorHAnsi" w:cstheme="minorHAnsi"/>
          <w:sz w:val="22"/>
          <w:szCs w:val="22"/>
          <w:lang w:val="en-GB"/>
        </w:rPr>
        <w:t>speciali</w:t>
      </w:r>
      <w:r w:rsidR="001D4C25">
        <w:rPr>
          <w:rFonts w:asciiTheme="minorHAnsi" w:hAnsiTheme="minorHAnsi" w:cstheme="minorHAnsi"/>
          <w:sz w:val="22"/>
          <w:szCs w:val="22"/>
          <w:lang w:val="en-GB"/>
        </w:rPr>
        <w:t>s</w:t>
      </w:r>
      <w:r w:rsidRPr="00CB4FA4">
        <w:rPr>
          <w:rFonts w:asciiTheme="minorHAnsi" w:hAnsiTheme="minorHAnsi" w:cstheme="minorHAnsi"/>
          <w:sz w:val="22"/>
          <w:szCs w:val="22"/>
          <w:lang w:val="en-GB"/>
        </w:rPr>
        <w:t>ation area.</w:t>
      </w:r>
    </w:p>
    <w:p w14:paraId="3398806F" w14:textId="7A446897" w:rsidR="00D91D1E" w:rsidRPr="00F25857" w:rsidRDefault="00D91D1E" w:rsidP="00F25857">
      <w:pPr>
        <w:pStyle w:val="Heading1"/>
        <w:rPr>
          <w:sz w:val="22"/>
          <w:szCs w:val="22"/>
        </w:rPr>
      </w:pPr>
      <w:bookmarkStart w:id="7" w:name="_Toc87536826"/>
      <w:r w:rsidRPr="00CB4FA4">
        <w:t xml:space="preserve">Chapter 3. </w:t>
      </w:r>
      <w:r w:rsidRPr="00CB4FA4">
        <w:tab/>
      </w:r>
      <w:r w:rsidR="00474297" w:rsidRPr="00CB4FA4">
        <w:t>Further admission requirements</w:t>
      </w:r>
      <w:bookmarkEnd w:id="7"/>
    </w:p>
    <w:p w14:paraId="7C83F198" w14:textId="77777777" w:rsidR="00D91D1E" w:rsidRPr="00CB4FA4" w:rsidRDefault="00D91D1E" w:rsidP="00C22484">
      <w:pPr>
        <w:pStyle w:val="Heading2"/>
      </w:pPr>
      <w:bookmarkStart w:id="8" w:name="_Toc87536827"/>
      <w:r w:rsidRPr="00CB4FA4">
        <w:t xml:space="preserve">Article </w:t>
      </w:r>
      <w:r w:rsidR="00E0292F">
        <w:t>B-</w:t>
      </w:r>
      <w:r w:rsidRPr="00CB4FA4">
        <w:t xml:space="preserve">3.1 </w:t>
      </w:r>
      <w:r w:rsidR="00B14A20">
        <w:t>-</w:t>
      </w:r>
      <w:r w:rsidRPr="00CB4FA4">
        <w:t xml:space="preserve"> </w:t>
      </w:r>
      <w:r w:rsidR="00474297" w:rsidRPr="00CB4FA4">
        <w:t>Admission requirements</w:t>
      </w:r>
      <w:bookmarkEnd w:id="8"/>
    </w:p>
    <w:p w14:paraId="6CD85B2A" w14:textId="77777777" w:rsidR="00390395" w:rsidRPr="00CB4FA4" w:rsidRDefault="00390395" w:rsidP="00BF7F6F">
      <w:pPr>
        <w:pStyle w:val="PlainText"/>
        <w:widowControl w:val="0"/>
        <w:numPr>
          <w:ilvl w:val="0"/>
          <w:numId w:val="17"/>
        </w:numPr>
        <w:rPr>
          <w:rFonts w:asciiTheme="minorHAnsi" w:hAnsiTheme="minorHAnsi" w:cstheme="minorHAnsi"/>
          <w:sz w:val="22"/>
          <w:szCs w:val="22"/>
          <w:lang w:val="en-GB"/>
        </w:rPr>
      </w:pPr>
      <w:r w:rsidRPr="00CB4FA4">
        <w:rPr>
          <w:rFonts w:asciiTheme="minorHAnsi" w:hAnsiTheme="minorHAnsi" w:cstheme="minorHAnsi"/>
          <w:sz w:val="22"/>
          <w:szCs w:val="22"/>
          <w:lang w:val="en-GB"/>
        </w:rPr>
        <w:t>Students have to apply for admission to the Master’s Programme in Logic. For a detailed description</w:t>
      </w:r>
      <w:r w:rsidR="000F37DF">
        <w:rPr>
          <w:rFonts w:asciiTheme="minorHAnsi" w:hAnsiTheme="minorHAnsi" w:cstheme="minorHAnsi"/>
          <w:sz w:val="22"/>
          <w:szCs w:val="22"/>
          <w:lang w:val="en-GB"/>
        </w:rPr>
        <w:t xml:space="preserve"> of the application procedure and of the admission requirements</w:t>
      </w:r>
      <w:r w:rsidRPr="00CB4FA4">
        <w:rPr>
          <w:rFonts w:asciiTheme="minorHAnsi" w:hAnsiTheme="minorHAnsi" w:cstheme="minorHAnsi"/>
          <w:sz w:val="22"/>
          <w:szCs w:val="22"/>
          <w:lang w:val="en-GB"/>
        </w:rPr>
        <w:t>, see</w:t>
      </w:r>
      <w:r w:rsidR="0019206A">
        <w:rPr>
          <w:rStyle w:val="Hyperlink"/>
          <w:rFonts w:asciiTheme="minorHAnsi" w:hAnsiTheme="minorHAnsi" w:cstheme="minorHAnsi"/>
          <w:sz w:val="22"/>
          <w:szCs w:val="22"/>
          <w:lang w:val="en-GB"/>
        </w:rPr>
        <w:t xml:space="preserve"> </w:t>
      </w:r>
      <w:r w:rsidR="000F37DF">
        <w:rPr>
          <w:rStyle w:val="Hyperlink"/>
          <w:rFonts w:asciiTheme="minorHAnsi" w:hAnsiTheme="minorHAnsi" w:cstheme="minorHAnsi"/>
          <w:sz w:val="22"/>
          <w:szCs w:val="22"/>
          <w:lang w:val="en-GB"/>
        </w:rPr>
        <w:t>https://msclogic.illc.uva.nl/application</w:t>
      </w:r>
      <w:r w:rsidRPr="00CB4FA4">
        <w:rPr>
          <w:rFonts w:asciiTheme="minorHAnsi" w:hAnsiTheme="minorHAnsi" w:cstheme="minorHAnsi"/>
          <w:sz w:val="22"/>
          <w:szCs w:val="22"/>
          <w:lang w:val="en-GB"/>
        </w:rPr>
        <w:t>.</w:t>
      </w:r>
    </w:p>
    <w:p w14:paraId="432E3958" w14:textId="77777777" w:rsidR="00390395" w:rsidRPr="00CB4FA4" w:rsidRDefault="00390395" w:rsidP="00BF7F6F">
      <w:pPr>
        <w:pStyle w:val="PlainText"/>
        <w:widowControl w:val="0"/>
        <w:numPr>
          <w:ilvl w:val="0"/>
          <w:numId w:val="17"/>
        </w:numPr>
        <w:rPr>
          <w:rFonts w:asciiTheme="minorHAnsi" w:hAnsiTheme="minorHAnsi" w:cstheme="minorHAnsi"/>
          <w:sz w:val="22"/>
          <w:szCs w:val="22"/>
          <w:lang w:val="en-GB"/>
        </w:rPr>
      </w:pPr>
      <w:r w:rsidRPr="00CB4FA4">
        <w:rPr>
          <w:rFonts w:asciiTheme="minorHAnsi" w:hAnsiTheme="minorHAnsi" w:cstheme="minorHAnsi"/>
          <w:sz w:val="22"/>
          <w:szCs w:val="22"/>
          <w:lang w:val="en-GB"/>
        </w:rPr>
        <w:t>Applicants must have at least a Bachelor's or equivalent degree in one of the following fields:</w:t>
      </w:r>
    </w:p>
    <w:p w14:paraId="5F5AABC6" w14:textId="77777777" w:rsidR="00390395" w:rsidRPr="00CB4FA4" w:rsidRDefault="00390395" w:rsidP="00BF7F6F">
      <w:pPr>
        <w:pStyle w:val="PlainText"/>
        <w:widowControl w:val="0"/>
        <w:numPr>
          <w:ilvl w:val="0"/>
          <w:numId w:val="16"/>
        </w:numPr>
        <w:rPr>
          <w:rFonts w:asciiTheme="minorHAnsi" w:hAnsiTheme="minorHAnsi" w:cstheme="minorHAnsi"/>
          <w:sz w:val="22"/>
          <w:szCs w:val="22"/>
          <w:lang w:val="en-GB"/>
        </w:rPr>
      </w:pPr>
      <w:r w:rsidRPr="00CB4FA4">
        <w:rPr>
          <w:rFonts w:asciiTheme="minorHAnsi" w:hAnsiTheme="minorHAnsi" w:cstheme="minorHAnsi"/>
          <w:sz w:val="22"/>
          <w:szCs w:val="22"/>
          <w:lang w:val="en-GB"/>
        </w:rPr>
        <w:t>computer science</w:t>
      </w:r>
    </w:p>
    <w:p w14:paraId="347CBDB9" w14:textId="77777777" w:rsidR="00390395" w:rsidRPr="00CB4FA4" w:rsidRDefault="00390395" w:rsidP="00BF7F6F">
      <w:pPr>
        <w:pStyle w:val="PlainText"/>
        <w:widowControl w:val="0"/>
        <w:numPr>
          <w:ilvl w:val="0"/>
          <w:numId w:val="16"/>
        </w:numPr>
        <w:rPr>
          <w:rFonts w:asciiTheme="minorHAnsi" w:hAnsiTheme="minorHAnsi" w:cstheme="minorHAnsi"/>
          <w:sz w:val="22"/>
          <w:szCs w:val="22"/>
          <w:lang w:val="en-GB"/>
        </w:rPr>
      </w:pPr>
      <w:r w:rsidRPr="00CB4FA4">
        <w:rPr>
          <w:rFonts w:asciiTheme="minorHAnsi" w:hAnsiTheme="minorHAnsi" w:cstheme="minorHAnsi"/>
          <w:sz w:val="22"/>
          <w:szCs w:val="22"/>
          <w:lang w:val="en-GB"/>
        </w:rPr>
        <w:t>artificial intelligence</w:t>
      </w:r>
    </w:p>
    <w:p w14:paraId="3087202D" w14:textId="77777777" w:rsidR="00390395" w:rsidRPr="00CB4FA4" w:rsidRDefault="00390395" w:rsidP="00BF7F6F">
      <w:pPr>
        <w:pStyle w:val="PlainText"/>
        <w:widowControl w:val="0"/>
        <w:numPr>
          <w:ilvl w:val="0"/>
          <w:numId w:val="16"/>
        </w:numPr>
        <w:rPr>
          <w:rFonts w:asciiTheme="minorHAnsi" w:hAnsiTheme="minorHAnsi" w:cstheme="minorHAnsi"/>
          <w:sz w:val="22"/>
          <w:szCs w:val="22"/>
          <w:lang w:val="en-GB"/>
        </w:rPr>
      </w:pPr>
      <w:r w:rsidRPr="00CB4FA4">
        <w:rPr>
          <w:rFonts w:asciiTheme="minorHAnsi" w:hAnsiTheme="minorHAnsi" w:cstheme="minorHAnsi"/>
          <w:sz w:val="22"/>
          <w:szCs w:val="22"/>
          <w:lang w:val="en-GB"/>
        </w:rPr>
        <w:t>mathematics</w:t>
      </w:r>
    </w:p>
    <w:p w14:paraId="4AEA1A24" w14:textId="77777777" w:rsidR="00390395" w:rsidRPr="00CB4FA4" w:rsidRDefault="00390395" w:rsidP="00BF7F6F">
      <w:pPr>
        <w:pStyle w:val="PlainText"/>
        <w:widowControl w:val="0"/>
        <w:numPr>
          <w:ilvl w:val="0"/>
          <w:numId w:val="16"/>
        </w:numPr>
        <w:rPr>
          <w:rFonts w:asciiTheme="minorHAnsi" w:hAnsiTheme="minorHAnsi" w:cstheme="minorHAnsi"/>
          <w:sz w:val="22"/>
          <w:szCs w:val="22"/>
          <w:lang w:val="en-GB"/>
        </w:rPr>
      </w:pPr>
      <w:r w:rsidRPr="00CB4FA4">
        <w:rPr>
          <w:rFonts w:asciiTheme="minorHAnsi" w:hAnsiTheme="minorHAnsi" w:cstheme="minorHAnsi"/>
          <w:sz w:val="22"/>
          <w:szCs w:val="22"/>
          <w:lang w:val="en-GB"/>
        </w:rPr>
        <w:t>philosophy</w:t>
      </w:r>
    </w:p>
    <w:p w14:paraId="11F9AEF9" w14:textId="77777777" w:rsidR="00390395" w:rsidRPr="00CB4FA4" w:rsidRDefault="00390395" w:rsidP="00BF7F6F">
      <w:pPr>
        <w:pStyle w:val="PlainText"/>
        <w:widowControl w:val="0"/>
        <w:numPr>
          <w:ilvl w:val="0"/>
          <w:numId w:val="16"/>
        </w:numPr>
        <w:rPr>
          <w:rFonts w:asciiTheme="minorHAnsi" w:hAnsiTheme="minorHAnsi" w:cstheme="minorHAnsi"/>
          <w:sz w:val="22"/>
          <w:szCs w:val="22"/>
          <w:lang w:val="en-GB"/>
        </w:rPr>
      </w:pPr>
      <w:r w:rsidRPr="00CB4FA4">
        <w:rPr>
          <w:rFonts w:asciiTheme="minorHAnsi" w:hAnsiTheme="minorHAnsi" w:cstheme="minorHAnsi"/>
          <w:sz w:val="22"/>
          <w:szCs w:val="22"/>
          <w:lang w:val="en-GB"/>
        </w:rPr>
        <w:t>linguistics</w:t>
      </w:r>
    </w:p>
    <w:p w14:paraId="32BA3C68" w14:textId="77777777" w:rsidR="00390395" w:rsidRPr="00CB4FA4" w:rsidRDefault="00390395" w:rsidP="00BF7F6F">
      <w:pPr>
        <w:pStyle w:val="PlainText"/>
        <w:widowControl w:val="0"/>
        <w:ind w:left="360"/>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Applicants with a first degree in another field may also be considered, provided they have an appropriate formal background. The final decision lies with the </w:t>
      </w:r>
      <w:r w:rsidR="0062722A">
        <w:rPr>
          <w:rFonts w:asciiTheme="minorHAnsi" w:hAnsiTheme="minorHAnsi" w:cstheme="minorHAnsi"/>
          <w:sz w:val="22"/>
          <w:szCs w:val="22"/>
          <w:lang w:val="en-GB"/>
        </w:rPr>
        <w:t>Admission</w:t>
      </w:r>
      <w:r w:rsidR="00CF39DE">
        <w:rPr>
          <w:rFonts w:asciiTheme="minorHAnsi" w:hAnsiTheme="minorHAnsi" w:cstheme="minorHAnsi"/>
          <w:sz w:val="22"/>
          <w:szCs w:val="22"/>
          <w:lang w:val="en-GB"/>
        </w:rPr>
        <w:t>s</w:t>
      </w:r>
      <w:r w:rsidR="00105259">
        <w:rPr>
          <w:rFonts w:asciiTheme="minorHAnsi" w:hAnsiTheme="minorHAnsi" w:cstheme="minorHAnsi"/>
          <w:sz w:val="22"/>
          <w:szCs w:val="22"/>
          <w:lang w:val="en-GB"/>
        </w:rPr>
        <w:t xml:space="preserve"> Board</w:t>
      </w:r>
      <w:r w:rsidR="00C779DA">
        <w:rPr>
          <w:rFonts w:asciiTheme="minorHAnsi" w:hAnsiTheme="minorHAnsi" w:cstheme="minorHAnsi"/>
          <w:sz w:val="22"/>
          <w:szCs w:val="22"/>
          <w:lang w:val="en-GB"/>
        </w:rPr>
        <w:t xml:space="preserve"> </w:t>
      </w:r>
      <w:r w:rsidR="00D47047">
        <w:rPr>
          <w:rFonts w:asciiTheme="minorHAnsi" w:hAnsiTheme="minorHAnsi" w:cstheme="minorHAnsi"/>
          <w:sz w:val="22"/>
          <w:szCs w:val="22"/>
          <w:lang w:val="en-GB"/>
        </w:rPr>
        <w:t>of the Master’s Programme in Logic</w:t>
      </w:r>
      <w:r w:rsidR="0092763E">
        <w:rPr>
          <w:rFonts w:asciiTheme="minorHAnsi" w:hAnsiTheme="minorHAnsi" w:cstheme="minorHAnsi"/>
          <w:sz w:val="22"/>
          <w:szCs w:val="22"/>
          <w:lang w:val="en-GB"/>
        </w:rPr>
        <w:t>.</w:t>
      </w:r>
      <w:r w:rsidR="00CF39DE">
        <w:rPr>
          <w:rFonts w:asciiTheme="minorHAnsi" w:hAnsiTheme="minorHAnsi" w:cstheme="minorHAnsi"/>
          <w:sz w:val="22"/>
          <w:szCs w:val="22"/>
          <w:lang w:val="en-GB"/>
        </w:rPr>
        <w:t xml:space="preserve"> </w:t>
      </w:r>
    </w:p>
    <w:p w14:paraId="2DAC333B" w14:textId="77777777" w:rsidR="00556483" w:rsidRPr="00CB4FA4" w:rsidRDefault="00390395" w:rsidP="00BF7F6F">
      <w:pPr>
        <w:pStyle w:val="PlainText"/>
        <w:widowControl w:val="0"/>
        <w:numPr>
          <w:ilvl w:val="0"/>
          <w:numId w:val="17"/>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All applicants must have </w:t>
      </w:r>
      <w:r w:rsidR="00580173">
        <w:rPr>
          <w:rFonts w:asciiTheme="minorHAnsi" w:hAnsiTheme="minorHAnsi" w:cstheme="minorHAnsi"/>
          <w:sz w:val="22"/>
          <w:szCs w:val="22"/>
          <w:lang w:val="en-GB"/>
        </w:rPr>
        <w:t>a solid bac</w:t>
      </w:r>
      <w:r w:rsidR="000F37DF">
        <w:rPr>
          <w:rFonts w:asciiTheme="minorHAnsi" w:hAnsiTheme="minorHAnsi" w:cstheme="minorHAnsi"/>
          <w:sz w:val="22"/>
          <w:szCs w:val="22"/>
          <w:lang w:val="en-GB"/>
        </w:rPr>
        <w:t>kground in modern formal logic</w:t>
      </w:r>
      <w:r w:rsidRPr="00CB4FA4">
        <w:rPr>
          <w:rFonts w:asciiTheme="minorHAnsi" w:hAnsiTheme="minorHAnsi" w:cstheme="minorHAnsi"/>
          <w:sz w:val="22"/>
          <w:szCs w:val="22"/>
          <w:lang w:val="en-GB"/>
        </w:rPr>
        <w:t>, affinity with mathematical and formal thinking and</w:t>
      </w:r>
      <w:r w:rsidR="00580173">
        <w:rPr>
          <w:rFonts w:asciiTheme="minorHAnsi" w:hAnsiTheme="minorHAnsi" w:cstheme="minorHAnsi"/>
          <w:sz w:val="22"/>
          <w:szCs w:val="22"/>
          <w:lang w:val="en-GB"/>
        </w:rPr>
        <w:t xml:space="preserve"> </w:t>
      </w:r>
      <w:r w:rsidR="0092763E">
        <w:rPr>
          <w:rFonts w:asciiTheme="minorHAnsi" w:hAnsiTheme="minorHAnsi" w:cstheme="minorHAnsi"/>
          <w:sz w:val="22"/>
          <w:szCs w:val="22"/>
          <w:lang w:val="en-GB"/>
        </w:rPr>
        <w:t xml:space="preserve">sufficient </w:t>
      </w:r>
      <w:r w:rsidR="0092763E" w:rsidRPr="00CB4FA4">
        <w:rPr>
          <w:rFonts w:asciiTheme="minorHAnsi" w:hAnsiTheme="minorHAnsi" w:cstheme="minorHAnsi"/>
          <w:sz w:val="22"/>
          <w:szCs w:val="22"/>
          <w:lang w:val="en-GB"/>
        </w:rPr>
        <w:t>familiarity</w:t>
      </w:r>
      <w:r w:rsidRPr="00CB4FA4">
        <w:rPr>
          <w:rFonts w:asciiTheme="minorHAnsi" w:hAnsiTheme="minorHAnsi" w:cstheme="minorHAnsi"/>
          <w:sz w:val="22"/>
          <w:szCs w:val="22"/>
          <w:lang w:val="en-GB"/>
        </w:rPr>
        <w:t xml:space="preserve"> with mathematical proofs. In practice, this means that </w:t>
      </w:r>
      <w:r w:rsidR="00CB4FA4" w:rsidRPr="00CB4FA4">
        <w:rPr>
          <w:rFonts w:asciiTheme="minorHAnsi" w:hAnsiTheme="minorHAnsi" w:cstheme="minorHAnsi"/>
          <w:sz w:val="22"/>
          <w:szCs w:val="22"/>
          <w:lang w:val="en-GB"/>
        </w:rPr>
        <w:t xml:space="preserve">incoming students are expected to </w:t>
      </w:r>
      <w:r w:rsidR="0092763E" w:rsidRPr="00CB4FA4">
        <w:rPr>
          <w:rFonts w:asciiTheme="minorHAnsi" w:hAnsiTheme="minorHAnsi" w:cstheme="minorHAnsi"/>
          <w:sz w:val="22"/>
          <w:szCs w:val="22"/>
          <w:lang w:val="en-GB"/>
        </w:rPr>
        <w:t xml:space="preserve">have </w:t>
      </w:r>
      <w:r w:rsidR="0092763E">
        <w:rPr>
          <w:rFonts w:asciiTheme="minorHAnsi" w:hAnsiTheme="minorHAnsi" w:cstheme="minorHAnsi"/>
          <w:sz w:val="22"/>
          <w:szCs w:val="22"/>
          <w:lang w:val="en-GB"/>
        </w:rPr>
        <w:t>had</w:t>
      </w:r>
      <w:r w:rsidR="00580173">
        <w:rPr>
          <w:rFonts w:asciiTheme="minorHAnsi" w:hAnsiTheme="minorHAnsi" w:cstheme="minorHAnsi"/>
          <w:sz w:val="22"/>
          <w:szCs w:val="22"/>
          <w:lang w:val="en-GB"/>
        </w:rPr>
        <w:t xml:space="preserve"> an introduction to mathematical logic up to and including the proof of the completeness theorem</w:t>
      </w:r>
      <w:r w:rsidRPr="00CB4FA4">
        <w:rPr>
          <w:rFonts w:asciiTheme="minorHAnsi" w:hAnsiTheme="minorHAnsi" w:cstheme="minorHAnsi"/>
          <w:sz w:val="22"/>
          <w:szCs w:val="22"/>
          <w:lang w:val="en-GB"/>
        </w:rPr>
        <w:t xml:space="preserve"> for first-order logic and have taken courses requiring mathematical or formal reasoning. </w:t>
      </w:r>
    </w:p>
    <w:p w14:paraId="423622EB" w14:textId="77777777" w:rsidR="00861C90" w:rsidRDefault="00390395" w:rsidP="00BF7F6F">
      <w:pPr>
        <w:pStyle w:val="PlainText"/>
        <w:widowControl w:val="0"/>
        <w:numPr>
          <w:ilvl w:val="0"/>
          <w:numId w:val="17"/>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In addition, </w:t>
      </w:r>
      <w:r w:rsidR="00580173">
        <w:rPr>
          <w:rFonts w:asciiTheme="minorHAnsi" w:hAnsiTheme="minorHAnsi" w:cstheme="minorHAnsi"/>
          <w:sz w:val="22"/>
          <w:szCs w:val="22"/>
          <w:lang w:val="en-GB"/>
        </w:rPr>
        <w:t xml:space="preserve">all applicants must display academic excellence, witnessed, e.g., by a very strong academic record or experience in undergraduate research. </w:t>
      </w:r>
    </w:p>
    <w:p w14:paraId="31E66BF6" w14:textId="77777777" w:rsidR="00580173" w:rsidRPr="00CB4FA4" w:rsidRDefault="00580173" w:rsidP="00BF7F6F">
      <w:pPr>
        <w:pStyle w:val="PlainText"/>
        <w:widowControl w:val="0"/>
        <w:numPr>
          <w:ilvl w:val="0"/>
          <w:numId w:val="17"/>
        </w:numPr>
        <w:rPr>
          <w:rFonts w:asciiTheme="minorHAnsi" w:hAnsiTheme="minorHAnsi" w:cstheme="minorHAnsi"/>
          <w:sz w:val="22"/>
          <w:szCs w:val="22"/>
          <w:lang w:val="en-GB"/>
        </w:rPr>
      </w:pPr>
      <w:r>
        <w:rPr>
          <w:rFonts w:asciiTheme="minorHAnsi" w:hAnsiTheme="minorHAnsi" w:cstheme="minorHAnsi"/>
          <w:sz w:val="22"/>
          <w:szCs w:val="22"/>
          <w:lang w:val="en-GB"/>
        </w:rPr>
        <w:t xml:space="preserve">In addition, all applicants must meet the English requirements (cf. Article 3.5). </w:t>
      </w:r>
    </w:p>
    <w:p w14:paraId="6FC886FE" w14:textId="77777777" w:rsidR="00D91D1E" w:rsidRPr="00CB4FA4" w:rsidRDefault="00D91D1E" w:rsidP="00C22484">
      <w:pPr>
        <w:pStyle w:val="Heading2"/>
      </w:pPr>
      <w:bookmarkStart w:id="9" w:name="_Toc87536828"/>
      <w:r w:rsidRPr="00CB4FA4">
        <w:t xml:space="preserve">Article </w:t>
      </w:r>
      <w:r w:rsidR="00E0292F">
        <w:t>B-</w:t>
      </w:r>
      <w:r w:rsidRPr="00CB4FA4">
        <w:t xml:space="preserve">3.2 </w:t>
      </w:r>
      <w:r w:rsidR="00B14A20">
        <w:t>-</w:t>
      </w:r>
      <w:r w:rsidRPr="00CB4FA4">
        <w:t xml:space="preserve"> Pre</w:t>
      </w:r>
      <w:r w:rsidR="00085245" w:rsidRPr="00CB4FA4">
        <w:t>-M</w:t>
      </w:r>
      <w:r w:rsidRPr="00CB4FA4">
        <w:t>aster’s programme</w:t>
      </w:r>
      <w:bookmarkEnd w:id="9"/>
    </w:p>
    <w:p w14:paraId="7AEFBB2D" w14:textId="77777777" w:rsidR="00085245" w:rsidRPr="00CB4FA4" w:rsidRDefault="00556483" w:rsidP="00BF7F6F">
      <w:pPr>
        <w:rPr>
          <w:rFonts w:asciiTheme="minorHAnsi" w:hAnsiTheme="minorHAnsi" w:cstheme="minorHAnsi"/>
          <w:bCs/>
          <w:sz w:val="22"/>
          <w:szCs w:val="22"/>
          <w:lang w:val="en-GB"/>
        </w:rPr>
      </w:pPr>
      <w:r w:rsidRPr="00CB4FA4">
        <w:rPr>
          <w:rFonts w:asciiTheme="minorHAnsi" w:hAnsiTheme="minorHAnsi" w:cstheme="minorHAnsi"/>
          <w:bCs/>
          <w:sz w:val="22"/>
          <w:szCs w:val="22"/>
          <w:lang w:val="en-GB"/>
        </w:rPr>
        <w:t>Not applicable.</w:t>
      </w:r>
    </w:p>
    <w:p w14:paraId="59ECA5C2" w14:textId="77777777" w:rsidR="00B7314B" w:rsidRPr="00CB4FA4" w:rsidRDefault="00B4624A" w:rsidP="00C22484">
      <w:pPr>
        <w:pStyle w:val="Heading2"/>
      </w:pPr>
      <w:bookmarkStart w:id="10" w:name="_Toc87536829"/>
      <w:r w:rsidRPr="00CB4FA4">
        <w:t xml:space="preserve">Article </w:t>
      </w:r>
      <w:r w:rsidR="00E0292F">
        <w:t>B-</w:t>
      </w:r>
      <w:r w:rsidRPr="00CB4FA4">
        <w:t xml:space="preserve">3.3 </w:t>
      </w:r>
      <w:r w:rsidR="00B14A20">
        <w:t>-</w:t>
      </w:r>
      <w:r w:rsidRPr="00CB4FA4">
        <w:t xml:space="preserve"> </w:t>
      </w:r>
      <w:r w:rsidR="003D50E0" w:rsidRPr="00CB4FA4">
        <w:t>Limited programme capacity</w:t>
      </w:r>
      <w:bookmarkEnd w:id="10"/>
    </w:p>
    <w:p w14:paraId="669FD96B" w14:textId="77777777" w:rsidR="002C2C43" w:rsidRPr="00CB4FA4" w:rsidRDefault="002C2C43" w:rsidP="00BF7F6F">
      <w:pPr>
        <w:rPr>
          <w:rFonts w:asciiTheme="minorHAnsi" w:hAnsiTheme="minorHAnsi" w:cstheme="minorHAnsi"/>
          <w:sz w:val="22"/>
          <w:szCs w:val="22"/>
          <w:lang w:val="en-GB"/>
        </w:rPr>
      </w:pPr>
      <w:r w:rsidRPr="00CB4FA4">
        <w:rPr>
          <w:rFonts w:asciiTheme="minorHAnsi" w:hAnsiTheme="minorHAnsi" w:cstheme="minorHAnsi"/>
          <w:sz w:val="22"/>
          <w:szCs w:val="22"/>
          <w:lang w:val="en-GB"/>
        </w:rPr>
        <w:t>Not applicable.</w:t>
      </w:r>
    </w:p>
    <w:p w14:paraId="1D64C4D3" w14:textId="77777777" w:rsidR="00D91D1E" w:rsidRPr="00CB4FA4" w:rsidRDefault="00B7314B" w:rsidP="00C22484">
      <w:pPr>
        <w:pStyle w:val="Heading2"/>
      </w:pPr>
      <w:bookmarkStart w:id="11" w:name="_Toc87536830"/>
      <w:r w:rsidRPr="00CB4FA4">
        <w:t xml:space="preserve">Article </w:t>
      </w:r>
      <w:r w:rsidR="00E0292F">
        <w:t>B-</w:t>
      </w:r>
      <w:r w:rsidRPr="00CB4FA4">
        <w:t>3.4</w:t>
      </w:r>
      <w:r w:rsidR="00D91D1E" w:rsidRPr="00CB4FA4">
        <w:t xml:space="preserve"> </w:t>
      </w:r>
      <w:r w:rsidR="00B14A20">
        <w:t>-</w:t>
      </w:r>
      <w:r w:rsidR="00D91D1E" w:rsidRPr="00CB4FA4">
        <w:t xml:space="preserve"> </w:t>
      </w:r>
      <w:r w:rsidR="003D50E0" w:rsidRPr="00CB4FA4">
        <w:t>Final deadline for registration</w:t>
      </w:r>
      <w:bookmarkEnd w:id="11"/>
    </w:p>
    <w:p w14:paraId="3DDF9C28" w14:textId="1383A16A" w:rsidR="00E6551F" w:rsidRPr="00CB4FA4" w:rsidRDefault="00F25E99" w:rsidP="00BF7F6F">
      <w:pPr>
        <w:pStyle w:val="ListParagraph"/>
        <w:numPr>
          <w:ilvl w:val="0"/>
          <w:numId w:val="10"/>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A request for admission to the </w:t>
      </w:r>
      <w:r w:rsidR="00E6551F" w:rsidRPr="00CB4FA4">
        <w:rPr>
          <w:rFonts w:asciiTheme="minorHAnsi" w:hAnsiTheme="minorHAnsi" w:cstheme="minorHAnsi"/>
          <w:sz w:val="22"/>
          <w:szCs w:val="22"/>
          <w:lang w:val="en-GB"/>
        </w:rPr>
        <w:t xml:space="preserve">Master’s </w:t>
      </w:r>
      <w:r w:rsidRPr="00CB4FA4">
        <w:rPr>
          <w:rFonts w:asciiTheme="minorHAnsi" w:hAnsiTheme="minorHAnsi" w:cstheme="minorHAnsi"/>
          <w:sz w:val="22"/>
          <w:szCs w:val="22"/>
          <w:lang w:val="en-GB"/>
        </w:rPr>
        <w:t xml:space="preserve">programme must be </w:t>
      </w:r>
      <w:r w:rsidR="003D6D94" w:rsidRPr="00CB4FA4">
        <w:rPr>
          <w:rFonts w:asciiTheme="minorHAnsi" w:hAnsiTheme="minorHAnsi" w:cstheme="minorHAnsi"/>
          <w:sz w:val="22"/>
          <w:szCs w:val="22"/>
          <w:lang w:val="en-GB"/>
        </w:rPr>
        <w:t xml:space="preserve">received </w:t>
      </w:r>
      <w:r w:rsidRPr="00CB4FA4">
        <w:rPr>
          <w:rFonts w:asciiTheme="minorHAnsi" w:hAnsiTheme="minorHAnsi" w:cstheme="minorHAnsi"/>
          <w:sz w:val="22"/>
          <w:szCs w:val="22"/>
          <w:lang w:val="en-GB"/>
        </w:rPr>
        <w:t>before 1</w:t>
      </w:r>
      <w:r w:rsidR="002C482C">
        <w:rPr>
          <w:rFonts w:asciiTheme="minorHAnsi" w:hAnsiTheme="minorHAnsi" w:cstheme="minorHAnsi"/>
          <w:sz w:val="22"/>
          <w:szCs w:val="22"/>
          <w:lang w:val="en-GB"/>
        </w:rPr>
        <w:t>5 March</w:t>
      </w:r>
      <w:r w:rsidRPr="00CB4FA4">
        <w:rPr>
          <w:rFonts w:asciiTheme="minorHAnsi" w:hAnsiTheme="minorHAnsi" w:cstheme="minorHAnsi"/>
          <w:sz w:val="22"/>
          <w:szCs w:val="22"/>
          <w:lang w:val="en-GB"/>
        </w:rPr>
        <w:t xml:space="preserve"> in the case of EU</w:t>
      </w:r>
      <w:r w:rsidR="002C482C">
        <w:rPr>
          <w:rFonts w:asciiTheme="minorHAnsi" w:hAnsiTheme="minorHAnsi" w:cstheme="minorHAnsi"/>
          <w:sz w:val="22"/>
          <w:szCs w:val="22"/>
          <w:lang w:val="en-GB"/>
        </w:rPr>
        <w:t>/EEA/Swiss</w:t>
      </w:r>
      <w:r w:rsidRPr="00CB4FA4">
        <w:rPr>
          <w:rFonts w:asciiTheme="minorHAnsi" w:hAnsiTheme="minorHAnsi" w:cstheme="minorHAnsi"/>
          <w:sz w:val="22"/>
          <w:szCs w:val="22"/>
          <w:lang w:val="en-GB"/>
        </w:rPr>
        <w:t xml:space="preserve"> students </w:t>
      </w:r>
      <w:r w:rsidR="00151F79" w:rsidRPr="00CB4FA4">
        <w:rPr>
          <w:rFonts w:asciiTheme="minorHAnsi" w:hAnsiTheme="minorHAnsi" w:cstheme="minorHAnsi"/>
          <w:sz w:val="22"/>
          <w:szCs w:val="22"/>
          <w:lang w:val="en-GB"/>
        </w:rPr>
        <w:t xml:space="preserve">(including Dutch students) </w:t>
      </w:r>
      <w:r w:rsidRPr="00CB4FA4">
        <w:rPr>
          <w:rFonts w:asciiTheme="minorHAnsi" w:hAnsiTheme="minorHAnsi" w:cstheme="minorHAnsi"/>
          <w:sz w:val="22"/>
          <w:szCs w:val="22"/>
          <w:lang w:val="en-GB"/>
        </w:rPr>
        <w:t>and before 1</w:t>
      </w:r>
      <w:r w:rsidR="002C482C">
        <w:rPr>
          <w:rFonts w:asciiTheme="minorHAnsi" w:hAnsiTheme="minorHAnsi" w:cstheme="minorHAnsi"/>
          <w:sz w:val="22"/>
          <w:szCs w:val="22"/>
          <w:lang w:val="en-GB"/>
        </w:rPr>
        <w:t>5 Jan</w:t>
      </w:r>
      <w:r w:rsidRPr="00CB4FA4">
        <w:rPr>
          <w:rFonts w:asciiTheme="minorHAnsi" w:hAnsiTheme="minorHAnsi" w:cstheme="minorHAnsi"/>
          <w:sz w:val="22"/>
          <w:szCs w:val="22"/>
          <w:lang w:val="en-GB"/>
        </w:rPr>
        <w:t>uary in the case of non-EU</w:t>
      </w:r>
      <w:r w:rsidR="002C482C">
        <w:rPr>
          <w:rFonts w:asciiTheme="minorHAnsi" w:hAnsiTheme="minorHAnsi" w:cstheme="minorHAnsi"/>
          <w:sz w:val="22"/>
          <w:szCs w:val="22"/>
          <w:lang w:val="en-GB"/>
        </w:rPr>
        <w:t>/EEA</w:t>
      </w:r>
      <w:r w:rsidRPr="00CB4FA4">
        <w:rPr>
          <w:rFonts w:asciiTheme="minorHAnsi" w:hAnsiTheme="minorHAnsi" w:cstheme="minorHAnsi"/>
          <w:sz w:val="22"/>
          <w:szCs w:val="22"/>
          <w:lang w:val="en-GB"/>
        </w:rPr>
        <w:t xml:space="preserve">. </w:t>
      </w:r>
    </w:p>
    <w:p w14:paraId="46768BA3" w14:textId="77777777" w:rsidR="00D91D1E" w:rsidRPr="00CB4FA4" w:rsidRDefault="003D6D94" w:rsidP="00BF7F6F">
      <w:pPr>
        <w:pStyle w:val="ListParagraph"/>
        <w:numPr>
          <w:ilvl w:val="0"/>
          <w:numId w:val="10"/>
        </w:numPr>
        <w:rPr>
          <w:rFonts w:asciiTheme="minorHAnsi" w:hAnsiTheme="minorHAnsi" w:cstheme="minorHAnsi"/>
          <w:sz w:val="22"/>
          <w:szCs w:val="22"/>
          <w:lang w:val="en-GB"/>
        </w:rPr>
      </w:pPr>
      <w:r w:rsidRPr="00CB4FA4">
        <w:rPr>
          <w:rFonts w:asciiTheme="minorHAnsi" w:hAnsiTheme="minorHAnsi" w:cstheme="minorHAnsi"/>
          <w:sz w:val="22"/>
          <w:szCs w:val="22"/>
          <w:lang w:val="en-GB"/>
        </w:rPr>
        <w:t>T</w:t>
      </w:r>
      <w:r w:rsidR="00F25E99" w:rsidRPr="00CB4FA4">
        <w:rPr>
          <w:rFonts w:asciiTheme="minorHAnsi" w:hAnsiTheme="minorHAnsi" w:cstheme="minorHAnsi"/>
          <w:sz w:val="22"/>
          <w:szCs w:val="22"/>
          <w:lang w:val="en-GB"/>
        </w:rPr>
        <w:t xml:space="preserve">he </w:t>
      </w:r>
      <w:r w:rsidR="0062722A">
        <w:rPr>
          <w:rFonts w:asciiTheme="minorHAnsi" w:hAnsiTheme="minorHAnsi" w:cstheme="minorHAnsi"/>
          <w:sz w:val="22"/>
          <w:szCs w:val="22"/>
          <w:lang w:val="en-GB"/>
        </w:rPr>
        <w:t>Admission</w:t>
      </w:r>
      <w:r w:rsidR="00CF39DE">
        <w:rPr>
          <w:rFonts w:asciiTheme="minorHAnsi" w:hAnsiTheme="minorHAnsi" w:cstheme="minorHAnsi"/>
          <w:sz w:val="22"/>
          <w:szCs w:val="22"/>
          <w:lang w:val="en-GB"/>
        </w:rPr>
        <w:t>s</w:t>
      </w:r>
      <w:r w:rsidR="0062722A">
        <w:rPr>
          <w:rFonts w:asciiTheme="minorHAnsi" w:hAnsiTheme="minorHAnsi" w:cstheme="minorHAnsi"/>
          <w:sz w:val="22"/>
          <w:szCs w:val="22"/>
          <w:lang w:val="en-GB"/>
        </w:rPr>
        <w:t xml:space="preserve"> </w:t>
      </w:r>
      <w:r w:rsidR="00BA3F62">
        <w:rPr>
          <w:rFonts w:asciiTheme="minorHAnsi" w:hAnsiTheme="minorHAnsi" w:cstheme="minorHAnsi"/>
          <w:sz w:val="22"/>
          <w:szCs w:val="22"/>
          <w:lang w:val="en-GB"/>
        </w:rPr>
        <w:t xml:space="preserve">Board </w:t>
      </w:r>
      <w:r w:rsidR="00F25E99" w:rsidRPr="00CB4FA4">
        <w:rPr>
          <w:rFonts w:asciiTheme="minorHAnsi" w:hAnsiTheme="minorHAnsi" w:cstheme="minorHAnsi"/>
          <w:sz w:val="22"/>
          <w:szCs w:val="22"/>
          <w:lang w:val="en-GB"/>
        </w:rPr>
        <w:t xml:space="preserve">may consider a request submitted after this closing date. </w:t>
      </w:r>
    </w:p>
    <w:p w14:paraId="4CD7D5A3" w14:textId="77777777" w:rsidR="00D91D1E" w:rsidRPr="00CB4FA4" w:rsidRDefault="00D91D1E" w:rsidP="00C22484">
      <w:pPr>
        <w:pStyle w:val="Heading2"/>
        <w:rPr>
          <w:color w:val="FF0000"/>
        </w:rPr>
      </w:pPr>
      <w:bookmarkStart w:id="12" w:name="_Toc87536831"/>
      <w:r w:rsidRPr="00CB4FA4">
        <w:t xml:space="preserve">Article </w:t>
      </w:r>
      <w:r w:rsidR="00E0292F">
        <w:t>B-</w:t>
      </w:r>
      <w:r w:rsidRPr="00CB4FA4">
        <w:t xml:space="preserve">3.5 </w:t>
      </w:r>
      <w:r w:rsidR="00B14A20">
        <w:t>-</w:t>
      </w:r>
      <w:r w:rsidRPr="00CB4FA4">
        <w:t xml:space="preserve"> </w:t>
      </w:r>
      <w:r w:rsidR="001F247F" w:rsidRPr="00CB4FA4">
        <w:t xml:space="preserve">English </w:t>
      </w:r>
      <w:r w:rsidR="00E61E56" w:rsidRPr="00CB4FA4">
        <w:t>l</w:t>
      </w:r>
      <w:r w:rsidR="001F247F" w:rsidRPr="00CB4FA4">
        <w:t xml:space="preserve">anguage </w:t>
      </w:r>
      <w:r w:rsidR="00E61E56" w:rsidRPr="00CB4FA4">
        <w:t>r</w:t>
      </w:r>
      <w:r w:rsidR="001F247F" w:rsidRPr="00CB4FA4">
        <w:t>equirements</w:t>
      </w:r>
      <w:bookmarkEnd w:id="12"/>
    </w:p>
    <w:p w14:paraId="0F2BBDDC" w14:textId="77777777" w:rsidR="0067206B" w:rsidRPr="008C73EF" w:rsidRDefault="0067206B" w:rsidP="0067206B">
      <w:pPr>
        <w:pStyle w:val="ListParagraph"/>
        <w:numPr>
          <w:ilvl w:val="0"/>
          <w:numId w:val="2"/>
        </w:numPr>
        <w:jc w:val="both"/>
        <w:rPr>
          <w:rFonts w:asciiTheme="minorHAnsi" w:hAnsiTheme="minorHAnsi" w:cstheme="minorHAnsi"/>
          <w:sz w:val="22"/>
          <w:szCs w:val="22"/>
          <w:lang w:val="en-GB"/>
        </w:rPr>
      </w:pPr>
      <w:r w:rsidRPr="008C73EF">
        <w:rPr>
          <w:rFonts w:asciiTheme="minorHAnsi" w:hAnsiTheme="minorHAnsi" w:cstheme="minorHAnsi"/>
          <w:sz w:val="22"/>
          <w:szCs w:val="22"/>
          <w:lang w:val="en-GB"/>
        </w:rPr>
        <w:t>The proficiency requirement in English as the language of instruction can be met by the successful completion of one of the following examinations:</w:t>
      </w:r>
    </w:p>
    <w:p w14:paraId="1C1F6D20" w14:textId="77777777" w:rsidR="0067206B" w:rsidRPr="008C73EF" w:rsidRDefault="0067206B" w:rsidP="0067206B">
      <w:pPr>
        <w:pStyle w:val="ListParagraph"/>
        <w:numPr>
          <w:ilvl w:val="1"/>
          <w:numId w:val="2"/>
        </w:numPr>
        <w:rPr>
          <w:rFonts w:asciiTheme="minorHAnsi" w:hAnsiTheme="minorHAnsi" w:cstheme="minorHAnsi"/>
          <w:sz w:val="22"/>
          <w:szCs w:val="22"/>
          <w:lang w:val="en-GB"/>
        </w:rPr>
      </w:pPr>
      <w:r w:rsidRPr="008C73EF">
        <w:rPr>
          <w:rFonts w:asciiTheme="minorHAnsi" w:hAnsiTheme="minorHAnsi" w:cstheme="minorHAnsi"/>
          <w:sz w:val="22"/>
          <w:szCs w:val="22"/>
          <w:lang w:val="en-GB"/>
        </w:rPr>
        <w:t>IELTS: 6,5, at least 6 on each sub-score (listening/reading/writing/speaking);</w:t>
      </w:r>
    </w:p>
    <w:p w14:paraId="7CAA340C" w14:textId="6E55A8B1" w:rsidR="0067206B" w:rsidRPr="008C73EF" w:rsidRDefault="0067206B" w:rsidP="0067206B">
      <w:pPr>
        <w:pStyle w:val="ListParagraph"/>
        <w:numPr>
          <w:ilvl w:val="1"/>
          <w:numId w:val="2"/>
        </w:numPr>
        <w:rPr>
          <w:rFonts w:asciiTheme="minorHAnsi" w:hAnsiTheme="minorHAnsi" w:cstheme="minorHAnsi"/>
          <w:sz w:val="22"/>
          <w:szCs w:val="22"/>
          <w:lang w:val="en-GB"/>
        </w:rPr>
      </w:pPr>
      <w:r w:rsidRPr="008C73EF">
        <w:rPr>
          <w:rFonts w:asciiTheme="minorHAnsi" w:hAnsiTheme="minorHAnsi" w:cstheme="minorHAnsi"/>
          <w:sz w:val="22"/>
          <w:szCs w:val="22"/>
          <w:lang w:val="en-GB"/>
        </w:rPr>
        <w:t>TOEFL paper-based: 5</w:t>
      </w:r>
      <w:r w:rsidR="00631CD3">
        <w:rPr>
          <w:rFonts w:asciiTheme="minorHAnsi" w:hAnsiTheme="minorHAnsi" w:cstheme="minorHAnsi"/>
          <w:sz w:val="22"/>
          <w:szCs w:val="22"/>
          <w:lang w:val="en-GB"/>
        </w:rPr>
        <w:t>9</w:t>
      </w:r>
      <w:r w:rsidRPr="008C73EF">
        <w:rPr>
          <w:rFonts w:asciiTheme="minorHAnsi" w:hAnsiTheme="minorHAnsi" w:cstheme="minorHAnsi"/>
          <w:sz w:val="22"/>
          <w:szCs w:val="22"/>
          <w:lang w:val="en-GB"/>
        </w:rPr>
        <w:t>0;</w:t>
      </w:r>
    </w:p>
    <w:p w14:paraId="289B9EE1" w14:textId="77777777" w:rsidR="0067206B" w:rsidRPr="008C73EF" w:rsidRDefault="0067206B" w:rsidP="0067206B">
      <w:pPr>
        <w:pStyle w:val="ListParagraph"/>
        <w:numPr>
          <w:ilvl w:val="1"/>
          <w:numId w:val="2"/>
        </w:numPr>
        <w:rPr>
          <w:rFonts w:asciiTheme="minorHAnsi" w:hAnsiTheme="minorHAnsi" w:cstheme="minorHAnsi"/>
          <w:sz w:val="22"/>
          <w:szCs w:val="22"/>
          <w:lang w:val="en-GB"/>
        </w:rPr>
      </w:pPr>
      <w:r w:rsidRPr="008C73EF">
        <w:rPr>
          <w:rFonts w:asciiTheme="minorHAnsi" w:hAnsiTheme="minorHAnsi" w:cstheme="minorHAnsi"/>
          <w:sz w:val="22"/>
          <w:szCs w:val="22"/>
          <w:lang w:val="en-GB"/>
        </w:rPr>
        <w:t>TOEFL Internet-based test: 92, at least 2</w:t>
      </w:r>
      <w:r w:rsidR="008C73EF">
        <w:rPr>
          <w:rFonts w:asciiTheme="minorHAnsi" w:hAnsiTheme="minorHAnsi" w:cstheme="minorHAnsi"/>
          <w:sz w:val="22"/>
          <w:szCs w:val="22"/>
          <w:lang w:val="en-GB"/>
        </w:rPr>
        <w:t>2</w:t>
      </w:r>
      <w:r w:rsidRPr="008C73EF">
        <w:rPr>
          <w:rFonts w:asciiTheme="minorHAnsi" w:hAnsiTheme="minorHAnsi" w:cstheme="minorHAnsi"/>
          <w:sz w:val="22"/>
          <w:szCs w:val="22"/>
          <w:lang w:val="en-GB"/>
        </w:rPr>
        <w:t xml:space="preserve"> on each sub-score (listening/reading/writing/speaking);</w:t>
      </w:r>
    </w:p>
    <w:p w14:paraId="752AF494" w14:textId="4FC20F70" w:rsidR="0067206B" w:rsidRPr="008C73EF" w:rsidRDefault="0067206B" w:rsidP="0067206B">
      <w:pPr>
        <w:ind w:left="720"/>
        <w:jc w:val="both"/>
        <w:rPr>
          <w:rFonts w:asciiTheme="minorHAnsi" w:hAnsiTheme="minorHAnsi" w:cstheme="minorHAnsi"/>
          <w:sz w:val="22"/>
          <w:szCs w:val="22"/>
          <w:lang w:val="en-GB"/>
        </w:rPr>
      </w:pPr>
    </w:p>
    <w:p w14:paraId="0BF5BF9D" w14:textId="67358F2D" w:rsidR="0067206B" w:rsidRPr="008C73EF" w:rsidRDefault="0067206B" w:rsidP="0067206B">
      <w:pPr>
        <w:pStyle w:val="ListParagraph"/>
        <w:numPr>
          <w:ilvl w:val="1"/>
          <w:numId w:val="2"/>
        </w:numPr>
        <w:jc w:val="both"/>
        <w:rPr>
          <w:rFonts w:asciiTheme="minorHAnsi" w:hAnsiTheme="minorHAnsi" w:cstheme="minorHAnsi"/>
          <w:sz w:val="22"/>
          <w:szCs w:val="22"/>
          <w:lang w:val="en-GB"/>
        </w:rPr>
      </w:pPr>
      <w:r w:rsidRPr="008C73EF">
        <w:rPr>
          <w:rFonts w:asciiTheme="minorHAnsi" w:hAnsiTheme="minorHAnsi" w:cstheme="minorHAnsi"/>
          <w:sz w:val="22"/>
          <w:szCs w:val="22"/>
          <w:lang w:val="en-GB"/>
        </w:rPr>
        <w:t>C</w:t>
      </w:r>
      <w:r w:rsidR="00B134D2" w:rsidRPr="008C73EF">
        <w:rPr>
          <w:rFonts w:asciiTheme="minorHAnsi" w:hAnsiTheme="minorHAnsi" w:cstheme="minorHAnsi"/>
          <w:sz w:val="22"/>
          <w:szCs w:val="22"/>
          <w:lang w:val="en-GB"/>
        </w:rPr>
        <w:t>1 Advanced</w:t>
      </w:r>
      <w:r w:rsidR="008C73EF">
        <w:rPr>
          <w:rFonts w:asciiTheme="minorHAnsi" w:hAnsiTheme="minorHAnsi" w:cstheme="minorHAnsi"/>
          <w:sz w:val="22"/>
          <w:szCs w:val="22"/>
          <w:lang w:val="en-GB"/>
        </w:rPr>
        <w:t xml:space="preserve"> (CAE)</w:t>
      </w:r>
      <w:r w:rsidRPr="008C73EF">
        <w:rPr>
          <w:rFonts w:asciiTheme="minorHAnsi" w:hAnsiTheme="minorHAnsi" w:cstheme="minorHAnsi"/>
          <w:sz w:val="22"/>
          <w:szCs w:val="22"/>
          <w:lang w:val="en-GB"/>
        </w:rPr>
        <w:t xml:space="preserve">: </w:t>
      </w:r>
      <w:r w:rsidR="008C73EF">
        <w:rPr>
          <w:rFonts w:asciiTheme="minorHAnsi" w:hAnsiTheme="minorHAnsi" w:cstheme="minorHAnsi"/>
          <w:sz w:val="22"/>
          <w:szCs w:val="22"/>
          <w:lang w:val="en-GB"/>
        </w:rPr>
        <w:t xml:space="preserve"> minimal result </w:t>
      </w:r>
      <w:r w:rsidR="00105191">
        <w:rPr>
          <w:rFonts w:asciiTheme="minorHAnsi" w:hAnsiTheme="minorHAnsi" w:cstheme="minorHAnsi"/>
          <w:sz w:val="22"/>
          <w:szCs w:val="22"/>
          <w:lang w:val="en-GB"/>
        </w:rPr>
        <w:t>180</w:t>
      </w:r>
    </w:p>
    <w:p w14:paraId="6DC4A899" w14:textId="20CF662D" w:rsidR="0067206B" w:rsidRDefault="0067206B" w:rsidP="0067206B">
      <w:pPr>
        <w:pStyle w:val="ListParagraph"/>
        <w:numPr>
          <w:ilvl w:val="1"/>
          <w:numId w:val="2"/>
        </w:numPr>
        <w:jc w:val="both"/>
        <w:rPr>
          <w:rFonts w:asciiTheme="minorHAnsi" w:hAnsiTheme="minorHAnsi" w:cstheme="minorHAnsi"/>
          <w:sz w:val="22"/>
          <w:szCs w:val="22"/>
          <w:lang w:val="en-GB"/>
        </w:rPr>
      </w:pPr>
      <w:r w:rsidRPr="008C73EF">
        <w:rPr>
          <w:rFonts w:asciiTheme="minorHAnsi" w:hAnsiTheme="minorHAnsi" w:cstheme="minorHAnsi"/>
          <w:sz w:val="22"/>
          <w:szCs w:val="22"/>
          <w:lang w:val="en-GB"/>
        </w:rPr>
        <w:t>C</w:t>
      </w:r>
      <w:r w:rsidR="00B134D2" w:rsidRPr="008C73EF">
        <w:rPr>
          <w:rFonts w:asciiTheme="minorHAnsi" w:hAnsiTheme="minorHAnsi" w:cstheme="minorHAnsi"/>
          <w:sz w:val="22"/>
          <w:szCs w:val="22"/>
          <w:lang w:val="en-GB"/>
        </w:rPr>
        <w:t>2 Proficiency</w:t>
      </w:r>
      <w:r w:rsidR="008C73EF">
        <w:rPr>
          <w:rFonts w:asciiTheme="minorHAnsi" w:hAnsiTheme="minorHAnsi" w:cstheme="minorHAnsi"/>
          <w:sz w:val="22"/>
          <w:szCs w:val="22"/>
          <w:lang w:val="en-GB"/>
        </w:rPr>
        <w:t xml:space="preserve"> (CPE)</w:t>
      </w:r>
      <w:r w:rsidRPr="008C73EF">
        <w:rPr>
          <w:rFonts w:asciiTheme="minorHAnsi" w:hAnsiTheme="minorHAnsi" w:cstheme="minorHAnsi"/>
          <w:sz w:val="22"/>
          <w:szCs w:val="22"/>
          <w:lang w:val="en-GB"/>
        </w:rPr>
        <w:t xml:space="preserve">: </w:t>
      </w:r>
      <w:r w:rsidR="002F6BBE">
        <w:rPr>
          <w:rFonts w:asciiTheme="minorHAnsi" w:hAnsiTheme="minorHAnsi" w:cstheme="minorHAnsi"/>
          <w:sz w:val="22"/>
          <w:szCs w:val="22"/>
          <w:lang w:val="en-GB"/>
        </w:rPr>
        <w:t>passed.</w:t>
      </w:r>
    </w:p>
    <w:p w14:paraId="77938F0C" w14:textId="77777777" w:rsidR="001F5804" w:rsidRPr="001F5804" w:rsidRDefault="001F5804" w:rsidP="001F5804">
      <w:pPr>
        <w:jc w:val="both"/>
        <w:rPr>
          <w:rFonts w:asciiTheme="minorHAnsi" w:hAnsiTheme="minorHAnsi" w:cstheme="minorHAnsi"/>
          <w:sz w:val="22"/>
          <w:szCs w:val="22"/>
          <w:lang w:val="en-GB"/>
        </w:rPr>
      </w:pPr>
      <w:r w:rsidRPr="001F5804">
        <w:rPr>
          <w:rFonts w:asciiTheme="minorHAnsi" w:hAnsiTheme="minorHAnsi" w:cstheme="minorHAnsi"/>
          <w:sz w:val="22"/>
          <w:szCs w:val="22"/>
          <w:lang w:val="en-GB"/>
        </w:rPr>
        <w:t>The foregoing examination must have been taken within two years before the student’s</w:t>
      </w:r>
    </w:p>
    <w:p w14:paraId="2508749B" w14:textId="72E3B96A" w:rsidR="001F5804" w:rsidRDefault="001F5804" w:rsidP="001F5804">
      <w:pPr>
        <w:jc w:val="both"/>
        <w:rPr>
          <w:rFonts w:asciiTheme="minorHAnsi" w:hAnsiTheme="minorHAnsi" w:cstheme="minorHAnsi"/>
          <w:sz w:val="22"/>
          <w:szCs w:val="22"/>
          <w:lang w:val="en-GB"/>
        </w:rPr>
      </w:pPr>
      <w:r w:rsidRPr="001F5804">
        <w:rPr>
          <w:rFonts w:asciiTheme="minorHAnsi" w:hAnsiTheme="minorHAnsi" w:cstheme="minorHAnsi"/>
          <w:sz w:val="22"/>
          <w:szCs w:val="22"/>
          <w:lang w:val="en-GB"/>
        </w:rPr>
        <w:t>enrolment.</w:t>
      </w:r>
    </w:p>
    <w:p w14:paraId="2C84E91F" w14:textId="6B2C7EC6" w:rsidR="008C73EF" w:rsidRPr="008C73EF" w:rsidRDefault="008C73EF" w:rsidP="008C73EF">
      <w:pPr>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Please note that the TOEFL-code for the University of Amsterdam is 9011.</w:t>
      </w:r>
    </w:p>
    <w:p w14:paraId="44A1F20B" w14:textId="3A2DD856" w:rsidR="0067206B" w:rsidRDefault="0067206B" w:rsidP="00F25857">
      <w:pPr>
        <w:rPr>
          <w:rFonts w:asciiTheme="minorHAnsi" w:hAnsiTheme="minorHAnsi" w:cstheme="minorHAnsi"/>
          <w:sz w:val="22"/>
          <w:szCs w:val="22"/>
          <w:lang w:val="en-GB"/>
        </w:rPr>
      </w:pPr>
    </w:p>
    <w:p w14:paraId="08EC0133" w14:textId="77777777" w:rsidR="005A5A88" w:rsidRDefault="005A5A88" w:rsidP="00F25857">
      <w:pPr>
        <w:rPr>
          <w:rFonts w:asciiTheme="minorHAnsi" w:hAnsiTheme="minorHAnsi" w:cstheme="minorHAnsi"/>
          <w:sz w:val="22"/>
          <w:szCs w:val="22"/>
          <w:lang w:val="en-GB"/>
        </w:rPr>
      </w:pPr>
    </w:p>
    <w:p w14:paraId="266B09FF" w14:textId="77777777" w:rsidR="005A5A88" w:rsidRPr="005A5A88"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An exemption from the English examination referred to in the first paragraph shall be granted to</w:t>
      </w:r>
    </w:p>
    <w:p w14:paraId="736B42F7" w14:textId="77777777" w:rsidR="005A5A88" w:rsidRPr="005A5A88"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students who:</w:t>
      </w:r>
    </w:p>
    <w:p w14:paraId="74F4FAEF" w14:textId="77777777" w:rsidR="005A5A88" w:rsidRPr="005A5A88"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 had previous education in secondary or tertiary education in one of the following English-</w:t>
      </w:r>
    </w:p>
    <w:p w14:paraId="754B90BE" w14:textId="77777777" w:rsidR="005A5A88" w:rsidRPr="005A5A88"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speaking countries: Australia, Canada (with the exception of the province of Quebec), New</w:t>
      </w:r>
    </w:p>
    <w:p w14:paraId="6EFCB4D8" w14:textId="77777777" w:rsidR="005A5A88" w:rsidRPr="005A5A88"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Zealand, Ireland, the United Kingdom or the United States of America;</w:t>
      </w:r>
    </w:p>
    <w:p w14:paraId="6FB2AAFE" w14:textId="77777777" w:rsidR="005A5A88" w:rsidRPr="005A5A88"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 hold an English-language International Baccalaureate;</w:t>
      </w:r>
    </w:p>
    <w:p w14:paraId="3456BB19" w14:textId="4D4CB469" w:rsidR="005A5A88" w:rsidRPr="005A5A88"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 possess a Bachelor’s degree from a Dutch university satisfy</w:t>
      </w:r>
      <w:r w:rsidR="00C276A1">
        <w:rPr>
          <w:rFonts w:asciiTheme="minorHAnsi" w:hAnsiTheme="minorHAnsi" w:cstheme="minorHAnsi"/>
          <w:sz w:val="22"/>
          <w:szCs w:val="22"/>
          <w:lang w:val="en-GB"/>
        </w:rPr>
        <w:t>ing</w:t>
      </w:r>
      <w:r w:rsidRPr="005A5A88">
        <w:rPr>
          <w:rFonts w:asciiTheme="minorHAnsi" w:hAnsiTheme="minorHAnsi" w:cstheme="minorHAnsi"/>
          <w:sz w:val="22"/>
          <w:szCs w:val="22"/>
          <w:lang w:val="en-GB"/>
        </w:rPr>
        <w:t xml:space="preserve"> the requirement</w:t>
      </w:r>
      <w:r w:rsidR="00C276A1">
        <w:rPr>
          <w:rFonts w:asciiTheme="minorHAnsi" w:hAnsiTheme="minorHAnsi" w:cstheme="minorHAnsi"/>
          <w:sz w:val="22"/>
          <w:szCs w:val="22"/>
          <w:lang w:val="en-GB"/>
        </w:rPr>
        <w:t>s</w:t>
      </w:r>
      <w:r w:rsidRPr="005A5A88">
        <w:rPr>
          <w:rFonts w:asciiTheme="minorHAnsi" w:hAnsiTheme="minorHAnsi" w:cstheme="minorHAnsi"/>
          <w:sz w:val="22"/>
          <w:szCs w:val="22"/>
          <w:lang w:val="en-GB"/>
        </w:rPr>
        <w:t xml:space="preserve"> of sufficient</w:t>
      </w:r>
    </w:p>
    <w:p w14:paraId="7E548C6A" w14:textId="77777777" w:rsidR="005A5A88" w:rsidRPr="005A5A88"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command of the English language</w:t>
      </w:r>
    </w:p>
    <w:p w14:paraId="0C9BB2A6" w14:textId="77777777" w:rsidR="005A5A88" w:rsidRPr="005A5A88"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 passed the final examination for the subject of English as part of one of the following</w:t>
      </w:r>
    </w:p>
    <w:p w14:paraId="4C2152C3" w14:textId="77777777" w:rsidR="005A5A88" w:rsidRPr="005A5A88"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diplomas: VWO, Dutch HBO, German Abitur, Belgian ASO (Flemish), etc.;</w:t>
      </w:r>
    </w:p>
    <w:p w14:paraId="77FE978C" w14:textId="3570CF1E" w:rsidR="005A5A88" w:rsidRPr="00F25857" w:rsidRDefault="005A5A88" w:rsidP="005A5A88">
      <w:pPr>
        <w:rPr>
          <w:rFonts w:asciiTheme="minorHAnsi" w:hAnsiTheme="minorHAnsi" w:cstheme="minorHAnsi"/>
          <w:sz w:val="22"/>
          <w:szCs w:val="22"/>
          <w:lang w:val="en-GB"/>
        </w:rPr>
      </w:pPr>
      <w:r w:rsidRPr="005A5A88">
        <w:rPr>
          <w:rFonts w:asciiTheme="minorHAnsi" w:hAnsiTheme="minorHAnsi" w:cstheme="minorHAnsi"/>
          <w:sz w:val="22"/>
          <w:szCs w:val="22"/>
          <w:lang w:val="en-GB"/>
        </w:rPr>
        <w:t>- hold GCSE/IGCSE and three GCE A-levels</w:t>
      </w:r>
    </w:p>
    <w:p w14:paraId="7B85E472" w14:textId="6293619F" w:rsidR="0022114B" w:rsidRPr="00C55AA0" w:rsidRDefault="0022114B" w:rsidP="00C55AA0">
      <w:pPr>
        <w:pStyle w:val="ListParagraph"/>
        <w:ind w:left="1080"/>
        <w:jc w:val="both"/>
        <w:rPr>
          <w:rFonts w:asciiTheme="minorHAnsi" w:hAnsiTheme="minorHAnsi" w:cstheme="minorHAnsi"/>
          <w:sz w:val="22"/>
          <w:szCs w:val="22"/>
          <w:lang w:val="en-GB"/>
        </w:rPr>
      </w:pPr>
    </w:p>
    <w:p w14:paraId="5A99DC21" w14:textId="77777777" w:rsidR="00D91D1E" w:rsidRPr="00CB4FA4" w:rsidRDefault="003F4C7E" w:rsidP="00C22484">
      <w:pPr>
        <w:pStyle w:val="Heading1"/>
      </w:pPr>
      <w:bookmarkStart w:id="13" w:name="_Toc87536832"/>
      <w:r w:rsidRPr="00CB4FA4">
        <w:t>Chapter 4</w:t>
      </w:r>
      <w:r w:rsidR="00D91D1E" w:rsidRPr="00CB4FA4">
        <w:t xml:space="preserve">. </w:t>
      </w:r>
      <w:r w:rsidR="00D91D1E" w:rsidRPr="00CB4FA4">
        <w:tab/>
      </w:r>
      <w:r w:rsidR="007A455F" w:rsidRPr="00CB4FA4">
        <w:t>Curriculum structure</w:t>
      </w:r>
      <w:bookmarkEnd w:id="13"/>
    </w:p>
    <w:p w14:paraId="5B9EBB6C" w14:textId="77777777" w:rsidR="00162E18" w:rsidRPr="00162E18" w:rsidRDefault="00162E18" w:rsidP="00C22484">
      <w:pPr>
        <w:pStyle w:val="Heading2"/>
      </w:pPr>
      <w:bookmarkStart w:id="14" w:name="_Toc87536833"/>
      <w:r w:rsidRPr="00162E18">
        <w:t xml:space="preserve">Article </w:t>
      </w:r>
      <w:r w:rsidR="00E0292F">
        <w:t>B-</w:t>
      </w:r>
      <w:r w:rsidRPr="00162E18">
        <w:t xml:space="preserve">4.1 </w:t>
      </w:r>
      <w:r w:rsidR="00B14A20">
        <w:t>-</w:t>
      </w:r>
      <w:r w:rsidRPr="00162E18">
        <w:t xml:space="preserve"> Tracks</w:t>
      </w:r>
      <w:bookmarkEnd w:id="14"/>
    </w:p>
    <w:p w14:paraId="73890B7A" w14:textId="77777777" w:rsidR="00162E18" w:rsidRPr="00162E18" w:rsidRDefault="00162E18"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 xml:space="preserve">Every student has </w:t>
      </w:r>
      <w:r w:rsidR="00E12936">
        <w:rPr>
          <w:rFonts w:asciiTheme="minorHAnsi" w:hAnsiTheme="minorHAnsi" w:cstheme="minorHAnsi"/>
          <w:bCs/>
          <w:sz w:val="22"/>
          <w:szCs w:val="22"/>
          <w:lang w:val="en-GB"/>
        </w:rPr>
        <w:t xml:space="preserve">to select </w:t>
      </w:r>
      <w:r w:rsidR="00105259">
        <w:rPr>
          <w:rFonts w:asciiTheme="minorHAnsi" w:hAnsiTheme="minorHAnsi" w:cstheme="minorHAnsi"/>
          <w:bCs/>
          <w:sz w:val="22"/>
          <w:szCs w:val="22"/>
          <w:lang w:val="en-GB"/>
        </w:rPr>
        <w:t>one of the following tracks</w:t>
      </w:r>
      <w:r w:rsidRPr="00162E18">
        <w:rPr>
          <w:rFonts w:asciiTheme="minorHAnsi" w:hAnsiTheme="minorHAnsi" w:cstheme="minorHAnsi"/>
          <w:bCs/>
          <w:sz w:val="22"/>
          <w:szCs w:val="22"/>
          <w:lang w:val="en-GB"/>
        </w:rPr>
        <w:t>:</w:t>
      </w:r>
    </w:p>
    <w:p w14:paraId="6B8A4114" w14:textId="77777777" w:rsidR="00162E18" w:rsidRPr="00162E18" w:rsidRDefault="00162E18" w:rsidP="00162E18">
      <w:pPr>
        <w:numPr>
          <w:ilvl w:val="0"/>
          <w:numId w:val="39"/>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Logic &amp; Computation,</w:t>
      </w:r>
    </w:p>
    <w:p w14:paraId="31EF7C8D" w14:textId="77777777" w:rsidR="00162E18" w:rsidRPr="00162E18" w:rsidRDefault="00162E18" w:rsidP="00162E18">
      <w:pPr>
        <w:numPr>
          <w:ilvl w:val="0"/>
          <w:numId w:val="39"/>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Logic &amp; Language,</w:t>
      </w:r>
    </w:p>
    <w:p w14:paraId="4B89F06F" w14:textId="77777777" w:rsidR="00162E18" w:rsidRPr="00162E18" w:rsidRDefault="00162E18" w:rsidP="00162E18">
      <w:pPr>
        <w:numPr>
          <w:ilvl w:val="0"/>
          <w:numId w:val="39"/>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Logic &amp; Mathematics, or</w:t>
      </w:r>
    </w:p>
    <w:p w14:paraId="05D9A98B" w14:textId="77777777" w:rsidR="00162E18" w:rsidRPr="00162E18" w:rsidRDefault="00162E18" w:rsidP="00162E18">
      <w:pPr>
        <w:numPr>
          <w:ilvl w:val="0"/>
          <w:numId w:val="39"/>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Logic &amp; Philosophy.</w:t>
      </w:r>
    </w:p>
    <w:p w14:paraId="0A49FD76" w14:textId="77777777" w:rsidR="00162E18" w:rsidRPr="00162E18" w:rsidRDefault="00162E18" w:rsidP="00C22484">
      <w:pPr>
        <w:pStyle w:val="Heading2"/>
      </w:pPr>
      <w:bookmarkStart w:id="15" w:name="_Toc87536834"/>
      <w:r w:rsidRPr="00162E18">
        <w:t xml:space="preserve">Article </w:t>
      </w:r>
      <w:r w:rsidR="00E0292F">
        <w:t>B-</w:t>
      </w:r>
      <w:r w:rsidRPr="00162E18">
        <w:t xml:space="preserve">4.2 </w:t>
      </w:r>
      <w:r w:rsidR="00B14A20">
        <w:t>-</w:t>
      </w:r>
      <w:r w:rsidRPr="00162E18">
        <w:t xml:space="preserve"> Composition of programme</w:t>
      </w:r>
      <w:bookmarkEnd w:id="15"/>
    </w:p>
    <w:p w14:paraId="538D41AD" w14:textId="77777777" w:rsidR="00162E18" w:rsidRPr="00162E18" w:rsidRDefault="00162E18" w:rsidP="00162E18">
      <w:pPr>
        <w:numPr>
          <w:ilvl w:val="0"/>
          <w:numId w:val="41"/>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The programme of the MSc Logic consists of the following components:</w:t>
      </w:r>
    </w:p>
    <w:p w14:paraId="6D1D7152" w14:textId="77777777" w:rsidR="00162E18" w:rsidRPr="00162E18" w:rsidRDefault="00162E18" w:rsidP="00162E18">
      <w:pPr>
        <w:numPr>
          <w:ilvl w:val="0"/>
          <w:numId w:val="40"/>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Core components (at least 72 EC)</w:t>
      </w:r>
    </w:p>
    <w:p w14:paraId="1D915113" w14:textId="77777777" w:rsidR="00162E18" w:rsidRPr="00162E18" w:rsidRDefault="00B40BAA" w:rsidP="00162E18">
      <w:pPr>
        <w:numPr>
          <w:ilvl w:val="0"/>
          <w:numId w:val="42"/>
        </w:num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Compulsory </w:t>
      </w:r>
      <w:r w:rsidR="00162E18" w:rsidRPr="00162E18">
        <w:rPr>
          <w:rFonts w:asciiTheme="minorHAnsi" w:hAnsiTheme="minorHAnsi" w:cstheme="minorHAnsi"/>
          <w:bCs/>
          <w:sz w:val="22"/>
          <w:szCs w:val="22"/>
          <w:lang w:val="en-GB"/>
        </w:rPr>
        <w:t>components</w:t>
      </w:r>
    </w:p>
    <w:p w14:paraId="6AE00A29" w14:textId="77777777" w:rsidR="00162E18" w:rsidRPr="00162E18" w:rsidRDefault="00CF39DE" w:rsidP="00162E18">
      <w:pPr>
        <w:numPr>
          <w:ilvl w:val="0"/>
          <w:numId w:val="42"/>
        </w:numPr>
        <w:rPr>
          <w:rFonts w:asciiTheme="minorHAnsi" w:hAnsiTheme="minorHAnsi" w:cstheme="minorHAnsi"/>
          <w:bCs/>
          <w:sz w:val="22"/>
          <w:szCs w:val="22"/>
          <w:lang w:val="en-GB"/>
        </w:rPr>
      </w:pPr>
      <w:r>
        <w:rPr>
          <w:rFonts w:asciiTheme="minorHAnsi" w:hAnsiTheme="minorHAnsi" w:cstheme="minorHAnsi"/>
          <w:bCs/>
          <w:sz w:val="22"/>
          <w:szCs w:val="22"/>
          <w:lang w:val="en-GB"/>
        </w:rPr>
        <w:t>Track</w:t>
      </w:r>
      <w:r w:rsidR="00857800">
        <w:rPr>
          <w:rFonts w:asciiTheme="minorHAnsi" w:hAnsiTheme="minorHAnsi" w:cstheme="minorHAnsi"/>
          <w:bCs/>
          <w:sz w:val="22"/>
          <w:szCs w:val="22"/>
          <w:lang w:val="en-GB"/>
        </w:rPr>
        <w:t xml:space="preserve"> components </w:t>
      </w:r>
    </w:p>
    <w:p w14:paraId="2FF2B2F1" w14:textId="77777777" w:rsidR="00162E18" w:rsidRPr="00162E18" w:rsidRDefault="00162E18" w:rsidP="00162E18">
      <w:pPr>
        <w:numPr>
          <w:ilvl w:val="0"/>
          <w:numId w:val="42"/>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Research projects</w:t>
      </w:r>
    </w:p>
    <w:p w14:paraId="0CC79EB2" w14:textId="77777777" w:rsidR="00162E18" w:rsidRPr="00162E18" w:rsidRDefault="00B40BAA" w:rsidP="00162E18">
      <w:pPr>
        <w:numPr>
          <w:ilvl w:val="0"/>
          <w:numId w:val="42"/>
        </w:numPr>
        <w:rPr>
          <w:rFonts w:asciiTheme="minorHAnsi" w:hAnsiTheme="minorHAnsi" w:cstheme="minorHAnsi"/>
          <w:bCs/>
          <w:sz w:val="22"/>
          <w:szCs w:val="22"/>
          <w:lang w:val="en-GB"/>
        </w:rPr>
      </w:pPr>
      <w:r>
        <w:rPr>
          <w:rFonts w:asciiTheme="minorHAnsi" w:hAnsiTheme="minorHAnsi" w:cstheme="minorHAnsi"/>
          <w:bCs/>
          <w:sz w:val="22"/>
          <w:szCs w:val="22"/>
          <w:lang w:val="en-GB"/>
        </w:rPr>
        <w:t>Restricted-choice e</w:t>
      </w:r>
      <w:r w:rsidR="00162E18" w:rsidRPr="00162E18">
        <w:rPr>
          <w:rFonts w:asciiTheme="minorHAnsi" w:hAnsiTheme="minorHAnsi" w:cstheme="minorHAnsi"/>
          <w:bCs/>
          <w:sz w:val="22"/>
          <w:szCs w:val="22"/>
          <w:lang w:val="en-GB"/>
        </w:rPr>
        <w:t>lectives</w:t>
      </w:r>
    </w:p>
    <w:p w14:paraId="611FCFA7" w14:textId="77777777" w:rsidR="00162E18" w:rsidRPr="00162E18" w:rsidRDefault="00162E18" w:rsidP="00162E18">
      <w:pPr>
        <w:numPr>
          <w:ilvl w:val="0"/>
          <w:numId w:val="40"/>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Thesis Master of Logic (30 EC)</w:t>
      </w:r>
    </w:p>
    <w:p w14:paraId="1C6E3454" w14:textId="77777777" w:rsidR="00162E18" w:rsidRPr="00162E18" w:rsidRDefault="00162E18" w:rsidP="00162E18">
      <w:pPr>
        <w:numPr>
          <w:ilvl w:val="0"/>
          <w:numId w:val="40"/>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Free</w:t>
      </w:r>
      <w:r w:rsidR="00B959DF">
        <w:rPr>
          <w:rFonts w:asciiTheme="minorHAnsi" w:hAnsiTheme="minorHAnsi" w:cstheme="minorHAnsi"/>
          <w:bCs/>
          <w:sz w:val="22"/>
          <w:szCs w:val="22"/>
          <w:lang w:val="en-GB"/>
        </w:rPr>
        <w:t>-</w:t>
      </w:r>
      <w:r w:rsidRPr="00162E18">
        <w:rPr>
          <w:rFonts w:asciiTheme="minorHAnsi" w:hAnsiTheme="minorHAnsi" w:cstheme="minorHAnsi"/>
          <w:bCs/>
          <w:sz w:val="22"/>
          <w:szCs w:val="22"/>
          <w:lang w:val="en-GB"/>
        </w:rPr>
        <w:t>choice</w:t>
      </w:r>
      <w:r w:rsidR="00B40BAA">
        <w:rPr>
          <w:rFonts w:asciiTheme="minorHAnsi" w:hAnsiTheme="minorHAnsi" w:cstheme="minorHAnsi"/>
          <w:bCs/>
          <w:sz w:val="22"/>
          <w:szCs w:val="22"/>
          <w:lang w:val="en-GB"/>
        </w:rPr>
        <w:t xml:space="preserve"> electives</w:t>
      </w:r>
    </w:p>
    <w:p w14:paraId="4ADA3B41" w14:textId="3A4DAE2F" w:rsidR="00162E18" w:rsidRPr="00162E18" w:rsidRDefault="00162E18" w:rsidP="00162E18">
      <w:pPr>
        <w:numPr>
          <w:ilvl w:val="0"/>
          <w:numId w:val="41"/>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In order to graduate, a student needs to have at least 120 EC in total, of which 72 EC have to be core components</w:t>
      </w:r>
      <w:r w:rsidR="00973CB8">
        <w:rPr>
          <w:rFonts w:asciiTheme="minorHAnsi" w:hAnsiTheme="minorHAnsi" w:cstheme="minorHAnsi"/>
          <w:bCs/>
          <w:sz w:val="22"/>
          <w:szCs w:val="22"/>
          <w:lang w:val="en-GB"/>
        </w:rPr>
        <w:t xml:space="preserve"> </w:t>
      </w:r>
      <w:r w:rsidR="00C27994">
        <w:rPr>
          <w:rFonts w:asciiTheme="minorHAnsi" w:hAnsiTheme="minorHAnsi" w:cstheme="minorHAnsi"/>
          <w:bCs/>
          <w:sz w:val="22"/>
          <w:szCs w:val="22"/>
          <w:lang w:val="en-GB"/>
        </w:rPr>
        <w:t>and has</w:t>
      </w:r>
      <w:r w:rsidR="00857800">
        <w:rPr>
          <w:rFonts w:asciiTheme="minorHAnsi" w:hAnsiTheme="minorHAnsi" w:cstheme="minorHAnsi"/>
          <w:bCs/>
          <w:sz w:val="22"/>
          <w:szCs w:val="22"/>
          <w:lang w:val="en-GB"/>
        </w:rPr>
        <w:t xml:space="preserve"> to satisfy the requirement</w:t>
      </w:r>
      <w:r w:rsidR="00501A82">
        <w:rPr>
          <w:rFonts w:asciiTheme="minorHAnsi" w:hAnsiTheme="minorHAnsi" w:cstheme="minorHAnsi"/>
          <w:bCs/>
          <w:sz w:val="22"/>
          <w:szCs w:val="22"/>
          <w:lang w:val="en-GB"/>
        </w:rPr>
        <w:t>s of at least one track</w:t>
      </w:r>
      <w:r w:rsidR="00857800">
        <w:rPr>
          <w:rFonts w:asciiTheme="minorHAnsi" w:hAnsiTheme="minorHAnsi" w:cstheme="minorHAnsi"/>
          <w:bCs/>
          <w:sz w:val="22"/>
          <w:szCs w:val="22"/>
          <w:lang w:val="en-GB"/>
        </w:rPr>
        <w:t xml:space="preserve">. </w:t>
      </w:r>
    </w:p>
    <w:p w14:paraId="3120040E" w14:textId="77777777" w:rsidR="00B8483C" w:rsidRDefault="00B8483C" w:rsidP="00B8483C">
      <w:pPr>
        <w:numPr>
          <w:ilvl w:val="0"/>
          <w:numId w:val="41"/>
        </w:numPr>
        <w:rPr>
          <w:rFonts w:asciiTheme="minorHAnsi" w:hAnsiTheme="minorHAnsi" w:cstheme="minorHAnsi"/>
          <w:bCs/>
          <w:sz w:val="22"/>
          <w:szCs w:val="22"/>
          <w:lang w:val="en-GB"/>
        </w:rPr>
      </w:pPr>
      <w:r w:rsidRPr="00B8483C">
        <w:rPr>
          <w:rFonts w:asciiTheme="minorHAnsi" w:hAnsiTheme="minorHAnsi" w:cstheme="minorHAnsi"/>
          <w:bCs/>
          <w:sz w:val="22"/>
          <w:szCs w:val="22"/>
          <w:lang w:val="en-GB"/>
        </w:rPr>
        <w:t>The curriculum of the student used for graduation must not have components that are similar in content. In case of doubt, the Examinations Board decides whether components are too similar to be part of the curriculum.</w:t>
      </w:r>
    </w:p>
    <w:p w14:paraId="344865F4" w14:textId="77777777" w:rsidR="00162E18" w:rsidRPr="00162E18" w:rsidRDefault="00162E18" w:rsidP="00162E18">
      <w:pPr>
        <w:numPr>
          <w:ilvl w:val="0"/>
          <w:numId w:val="41"/>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 xml:space="preserve">A complete list of components provided by the Master’s programme can be found in Appendix 1. </w:t>
      </w:r>
    </w:p>
    <w:p w14:paraId="587C0573" w14:textId="77777777" w:rsidR="00162E18" w:rsidRPr="00162E18" w:rsidRDefault="00162E18" w:rsidP="00162E18">
      <w:pPr>
        <w:numPr>
          <w:ilvl w:val="0"/>
          <w:numId w:val="41"/>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 xml:space="preserve">Every component will be </w:t>
      </w:r>
      <w:r w:rsidR="0090498B">
        <w:rPr>
          <w:rFonts w:asciiTheme="minorHAnsi" w:hAnsiTheme="minorHAnsi" w:cstheme="minorHAnsi"/>
          <w:bCs/>
          <w:sz w:val="22"/>
          <w:szCs w:val="22"/>
          <w:lang w:val="en-GB"/>
        </w:rPr>
        <w:t>examined</w:t>
      </w:r>
      <w:r w:rsidRPr="00162E18">
        <w:rPr>
          <w:rFonts w:asciiTheme="minorHAnsi" w:hAnsiTheme="minorHAnsi" w:cstheme="minorHAnsi"/>
          <w:bCs/>
          <w:sz w:val="22"/>
          <w:szCs w:val="22"/>
          <w:lang w:val="en-GB"/>
        </w:rPr>
        <w:t xml:space="preserve">. Within the MSc Logic different types of </w:t>
      </w:r>
      <w:r w:rsidR="0090498B">
        <w:rPr>
          <w:rFonts w:asciiTheme="minorHAnsi" w:hAnsiTheme="minorHAnsi" w:cstheme="minorHAnsi"/>
          <w:bCs/>
          <w:sz w:val="22"/>
          <w:szCs w:val="22"/>
          <w:lang w:val="en-GB"/>
        </w:rPr>
        <w:t xml:space="preserve">examination </w:t>
      </w:r>
      <w:r w:rsidRPr="00162E18">
        <w:rPr>
          <w:rFonts w:asciiTheme="minorHAnsi" w:hAnsiTheme="minorHAnsi" w:cstheme="minorHAnsi"/>
          <w:bCs/>
          <w:sz w:val="22"/>
          <w:szCs w:val="22"/>
          <w:lang w:val="en-GB"/>
        </w:rPr>
        <w:t>are used: classroom exam, take-home exam, term paper, oral exam,</w:t>
      </w:r>
      <w:r w:rsidR="00B43095">
        <w:rPr>
          <w:rFonts w:asciiTheme="minorHAnsi" w:hAnsiTheme="minorHAnsi" w:cstheme="minorHAnsi"/>
          <w:bCs/>
          <w:sz w:val="22"/>
          <w:szCs w:val="22"/>
          <w:lang w:val="en-GB"/>
        </w:rPr>
        <w:t xml:space="preserve"> homework,</w:t>
      </w:r>
      <w:r w:rsidRPr="00162E18">
        <w:rPr>
          <w:rFonts w:asciiTheme="minorHAnsi" w:hAnsiTheme="minorHAnsi" w:cstheme="minorHAnsi"/>
          <w:bCs/>
          <w:sz w:val="22"/>
          <w:szCs w:val="22"/>
          <w:lang w:val="en-GB"/>
        </w:rPr>
        <w:t xml:space="preserve"> presentation and various combinations of these. </w:t>
      </w:r>
      <w:r w:rsidR="0090498B">
        <w:rPr>
          <w:rFonts w:asciiTheme="minorHAnsi" w:hAnsiTheme="minorHAnsi" w:cstheme="minorHAnsi"/>
          <w:bCs/>
          <w:sz w:val="22"/>
          <w:szCs w:val="22"/>
          <w:lang w:val="en-GB"/>
        </w:rPr>
        <w:t xml:space="preserve">The course catalogue lists the examinations types per component. </w:t>
      </w:r>
    </w:p>
    <w:p w14:paraId="28E9F561" w14:textId="77777777" w:rsidR="00162E18" w:rsidRPr="00162E18" w:rsidRDefault="00162E18" w:rsidP="00162E18">
      <w:pPr>
        <w:numPr>
          <w:ilvl w:val="0"/>
          <w:numId w:val="41"/>
        </w:num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 xml:space="preserve">Within the MSc Logic different types of teaching methods are used. </w:t>
      </w:r>
      <w:r w:rsidR="0090498B">
        <w:rPr>
          <w:rFonts w:asciiTheme="minorHAnsi" w:hAnsiTheme="minorHAnsi" w:cstheme="minorHAnsi"/>
          <w:bCs/>
          <w:sz w:val="22"/>
          <w:szCs w:val="22"/>
          <w:lang w:val="en-GB"/>
        </w:rPr>
        <w:t xml:space="preserve"> The course catalogue lists the teaching methods per component. </w:t>
      </w:r>
    </w:p>
    <w:p w14:paraId="32775398" w14:textId="77777777" w:rsidR="00162E18" w:rsidRPr="00162E18" w:rsidRDefault="00162E18" w:rsidP="00C22484">
      <w:pPr>
        <w:pStyle w:val="Heading2"/>
      </w:pPr>
      <w:bookmarkStart w:id="16" w:name="_Toc87536835"/>
      <w:r w:rsidRPr="00162E18">
        <w:t xml:space="preserve">Article </w:t>
      </w:r>
      <w:r w:rsidR="00E0292F">
        <w:t>B-</w:t>
      </w:r>
      <w:r w:rsidRPr="00162E18">
        <w:t xml:space="preserve">4.3 </w:t>
      </w:r>
      <w:r w:rsidR="00B14A20">
        <w:t>-</w:t>
      </w:r>
      <w:r w:rsidRPr="00162E18">
        <w:t xml:space="preserve"> Core components</w:t>
      </w:r>
      <w:r w:rsidR="006007FA">
        <w:t xml:space="preserve"> (at least 72 EC)</w:t>
      </w:r>
      <w:bookmarkEnd w:id="16"/>
    </w:p>
    <w:p w14:paraId="26CEC164" w14:textId="77777777" w:rsidR="00162E18" w:rsidRDefault="00B40BAA" w:rsidP="00162E18">
      <w:pPr>
        <w:numPr>
          <w:ilvl w:val="0"/>
          <w:numId w:val="43"/>
        </w:num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Compulsory </w:t>
      </w:r>
      <w:r w:rsidR="006007FA">
        <w:rPr>
          <w:rFonts w:asciiTheme="minorHAnsi" w:hAnsiTheme="minorHAnsi" w:cstheme="minorHAnsi"/>
          <w:bCs/>
          <w:sz w:val="22"/>
          <w:szCs w:val="22"/>
          <w:lang w:val="en-GB"/>
        </w:rPr>
        <w:t xml:space="preserve">components. </w:t>
      </w:r>
    </w:p>
    <w:p w14:paraId="64DDE4A1" w14:textId="77777777" w:rsidR="006007FA" w:rsidRDefault="006007FA" w:rsidP="00F549D6">
      <w:pPr>
        <w:ind w:left="360"/>
        <w:rPr>
          <w:rFonts w:asciiTheme="minorHAnsi" w:hAnsiTheme="minorHAnsi" w:cstheme="minorHAnsi"/>
          <w:bCs/>
          <w:sz w:val="22"/>
          <w:szCs w:val="22"/>
          <w:lang w:val="en-GB"/>
        </w:rPr>
      </w:pPr>
      <w:r>
        <w:rPr>
          <w:rFonts w:asciiTheme="minorHAnsi" w:hAnsiTheme="minorHAnsi" w:cstheme="minorHAnsi"/>
          <w:bCs/>
          <w:sz w:val="22"/>
          <w:szCs w:val="22"/>
          <w:lang w:val="en-GB"/>
        </w:rPr>
        <w:t>a. Logic, Language and Computation (3 EC)</w:t>
      </w:r>
    </w:p>
    <w:p w14:paraId="1757F9DA" w14:textId="205710CF" w:rsidR="009C435A" w:rsidRPr="00162E18" w:rsidRDefault="00C27994" w:rsidP="00F25857">
      <w:pPr>
        <w:ind w:left="360"/>
        <w:rPr>
          <w:rFonts w:asciiTheme="minorHAnsi" w:hAnsiTheme="minorHAnsi" w:cstheme="minorHAnsi"/>
          <w:bCs/>
          <w:sz w:val="22"/>
          <w:szCs w:val="22"/>
          <w:lang w:val="en-GB"/>
        </w:rPr>
      </w:pPr>
      <w:r>
        <w:rPr>
          <w:rFonts w:asciiTheme="minorHAnsi" w:hAnsiTheme="minorHAnsi" w:cstheme="minorHAnsi"/>
          <w:bCs/>
          <w:sz w:val="22"/>
          <w:szCs w:val="22"/>
          <w:lang w:val="en-GB"/>
        </w:rPr>
        <w:t>b. Mathematical Proof</w:t>
      </w:r>
      <w:r w:rsidR="006007FA">
        <w:rPr>
          <w:rFonts w:asciiTheme="minorHAnsi" w:hAnsiTheme="minorHAnsi" w:cstheme="minorHAnsi"/>
          <w:bCs/>
          <w:sz w:val="22"/>
          <w:szCs w:val="22"/>
          <w:lang w:val="en-GB"/>
        </w:rPr>
        <w:t xml:space="preserve"> Method</w:t>
      </w:r>
      <w:r w:rsidR="00B43095">
        <w:rPr>
          <w:rFonts w:asciiTheme="minorHAnsi" w:hAnsiTheme="minorHAnsi" w:cstheme="minorHAnsi"/>
          <w:bCs/>
          <w:sz w:val="22"/>
          <w:szCs w:val="22"/>
          <w:lang w:val="en-GB"/>
        </w:rPr>
        <w:t>s</w:t>
      </w:r>
      <w:r w:rsidR="006007FA">
        <w:rPr>
          <w:rFonts w:asciiTheme="minorHAnsi" w:hAnsiTheme="minorHAnsi" w:cstheme="minorHAnsi"/>
          <w:bCs/>
          <w:sz w:val="22"/>
          <w:szCs w:val="22"/>
          <w:lang w:val="en-GB"/>
        </w:rPr>
        <w:t xml:space="preserve"> for Logic (6 EC)</w:t>
      </w:r>
    </w:p>
    <w:p w14:paraId="2518CC1B" w14:textId="77777777" w:rsidR="009C435A" w:rsidRDefault="000F37DF" w:rsidP="00162E18">
      <w:pPr>
        <w:numPr>
          <w:ilvl w:val="0"/>
          <w:numId w:val="43"/>
        </w:numP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T</w:t>
      </w:r>
      <w:r w:rsidR="009C435A">
        <w:rPr>
          <w:rFonts w:asciiTheme="minorHAnsi" w:hAnsiTheme="minorHAnsi" w:cstheme="minorHAnsi"/>
          <w:bCs/>
          <w:sz w:val="22"/>
          <w:szCs w:val="22"/>
          <w:lang w:val="en-GB"/>
        </w:rPr>
        <w:t>he Examinations Board can grant an e</w:t>
      </w:r>
      <w:r w:rsidR="00DF7FC1">
        <w:rPr>
          <w:rFonts w:asciiTheme="minorHAnsi" w:hAnsiTheme="minorHAnsi" w:cstheme="minorHAnsi"/>
          <w:bCs/>
          <w:sz w:val="22"/>
          <w:szCs w:val="22"/>
          <w:lang w:val="en-GB"/>
        </w:rPr>
        <w:t xml:space="preserve">xemption from the obligation to </w:t>
      </w:r>
      <w:r w:rsidR="009C435A">
        <w:rPr>
          <w:rFonts w:asciiTheme="minorHAnsi" w:hAnsiTheme="minorHAnsi" w:cstheme="minorHAnsi"/>
          <w:bCs/>
          <w:sz w:val="22"/>
          <w:szCs w:val="22"/>
          <w:lang w:val="en-GB"/>
        </w:rPr>
        <w:t>tak</w:t>
      </w:r>
      <w:r w:rsidR="00C27994">
        <w:rPr>
          <w:rFonts w:asciiTheme="minorHAnsi" w:hAnsiTheme="minorHAnsi" w:cstheme="minorHAnsi"/>
          <w:bCs/>
          <w:sz w:val="22"/>
          <w:szCs w:val="22"/>
          <w:lang w:val="en-GB"/>
        </w:rPr>
        <w:t xml:space="preserve">e the course </w:t>
      </w:r>
      <w:r w:rsidR="00C27994" w:rsidRPr="00A940F7">
        <w:rPr>
          <w:rFonts w:asciiTheme="minorHAnsi" w:hAnsiTheme="minorHAnsi" w:cstheme="minorHAnsi"/>
          <w:bCs/>
          <w:i/>
          <w:iCs/>
          <w:sz w:val="22"/>
          <w:szCs w:val="22"/>
          <w:lang w:val="en-GB"/>
        </w:rPr>
        <w:t>Mathematical Proof</w:t>
      </w:r>
      <w:r w:rsidR="009C435A" w:rsidRPr="00A940F7">
        <w:rPr>
          <w:rFonts w:asciiTheme="minorHAnsi" w:hAnsiTheme="minorHAnsi" w:cstheme="minorHAnsi"/>
          <w:bCs/>
          <w:i/>
          <w:iCs/>
          <w:sz w:val="22"/>
          <w:szCs w:val="22"/>
          <w:lang w:val="en-GB"/>
        </w:rPr>
        <w:t xml:space="preserve"> Method</w:t>
      </w:r>
      <w:r w:rsidR="00B43095" w:rsidRPr="00A940F7">
        <w:rPr>
          <w:rFonts w:asciiTheme="minorHAnsi" w:hAnsiTheme="minorHAnsi" w:cstheme="minorHAnsi"/>
          <w:bCs/>
          <w:i/>
          <w:iCs/>
          <w:sz w:val="22"/>
          <w:szCs w:val="22"/>
          <w:lang w:val="en-GB"/>
        </w:rPr>
        <w:t>s</w:t>
      </w:r>
      <w:r w:rsidR="009C435A" w:rsidRPr="00A940F7">
        <w:rPr>
          <w:rFonts w:asciiTheme="minorHAnsi" w:hAnsiTheme="minorHAnsi" w:cstheme="minorHAnsi"/>
          <w:bCs/>
          <w:i/>
          <w:iCs/>
          <w:sz w:val="22"/>
          <w:szCs w:val="22"/>
          <w:lang w:val="en-GB"/>
        </w:rPr>
        <w:t xml:space="preserve"> for Logic</w:t>
      </w:r>
      <w:r w:rsidR="009C435A">
        <w:rPr>
          <w:rFonts w:asciiTheme="minorHAnsi" w:hAnsiTheme="minorHAnsi" w:cstheme="minorHAnsi"/>
          <w:bCs/>
          <w:sz w:val="22"/>
          <w:szCs w:val="22"/>
          <w:lang w:val="en-GB"/>
        </w:rPr>
        <w:t>. Students e</w:t>
      </w:r>
      <w:r w:rsidR="00326348">
        <w:rPr>
          <w:rFonts w:asciiTheme="minorHAnsi" w:hAnsiTheme="minorHAnsi" w:cstheme="minorHAnsi"/>
          <w:bCs/>
          <w:sz w:val="22"/>
          <w:szCs w:val="22"/>
          <w:lang w:val="en-GB"/>
        </w:rPr>
        <w:t xml:space="preserve">xempted from </w:t>
      </w:r>
      <w:r w:rsidR="00326348" w:rsidRPr="00A940F7">
        <w:rPr>
          <w:rFonts w:asciiTheme="minorHAnsi" w:hAnsiTheme="minorHAnsi" w:cstheme="minorHAnsi"/>
          <w:bCs/>
          <w:i/>
          <w:iCs/>
          <w:sz w:val="22"/>
          <w:szCs w:val="22"/>
          <w:lang w:val="en-GB"/>
        </w:rPr>
        <w:t>Mathematical Proof</w:t>
      </w:r>
      <w:r w:rsidR="009C435A" w:rsidRPr="00A940F7">
        <w:rPr>
          <w:rFonts w:asciiTheme="minorHAnsi" w:hAnsiTheme="minorHAnsi" w:cstheme="minorHAnsi"/>
          <w:bCs/>
          <w:i/>
          <w:iCs/>
          <w:sz w:val="22"/>
          <w:szCs w:val="22"/>
          <w:lang w:val="en-GB"/>
        </w:rPr>
        <w:t xml:space="preserve"> Method</w:t>
      </w:r>
      <w:r w:rsidR="00326348" w:rsidRPr="00A940F7">
        <w:rPr>
          <w:rFonts w:asciiTheme="minorHAnsi" w:hAnsiTheme="minorHAnsi" w:cstheme="minorHAnsi"/>
          <w:bCs/>
          <w:i/>
          <w:iCs/>
          <w:sz w:val="22"/>
          <w:szCs w:val="22"/>
          <w:lang w:val="en-GB"/>
        </w:rPr>
        <w:t>s</w:t>
      </w:r>
      <w:r w:rsidR="009C435A" w:rsidRPr="00A940F7">
        <w:rPr>
          <w:rFonts w:asciiTheme="minorHAnsi" w:hAnsiTheme="minorHAnsi" w:cstheme="minorHAnsi"/>
          <w:bCs/>
          <w:i/>
          <w:iCs/>
          <w:sz w:val="22"/>
          <w:szCs w:val="22"/>
          <w:lang w:val="en-GB"/>
        </w:rPr>
        <w:t xml:space="preserve"> for Logic</w:t>
      </w:r>
      <w:r w:rsidR="009C435A">
        <w:rPr>
          <w:rFonts w:asciiTheme="minorHAnsi" w:hAnsiTheme="minorHAnsi" w:cstheme="minorHAnsi"/>
          <w:bCs/>
          <w:sz w:val="22"/>
          <w:szCs w:val="22"/>
          <w:lang w:val="en-GB"/>
        </w:rPr>
        <w:t xml:space="preserve"> are not allowed</w:t>
      </w:r>
      <w:r w:rsidR="00266750">
        <w:rPr>
          <w:rFonts w:asciiTheme="minorHAnsi" w:hAnsiTheme="minorHAnsi" w:cstheme="minorHAnsi"/>
          <w:bCs/>
          <w:sz w:val="22"/>
          <w:szCs w:val="22"/>
          <w:lang w:val="en-GB"/>
        </w:rPr>
        <w:t xml:space="preserve"> to take this course for credit</w:t>
      </w:r>
      <w:r w:rsidR="009C435A">
        <w:rPr>
          <w:rFonts w:asciiTheme="minorHAnsi" w:hAnsiTheme="minorHAnsi" w:cstheme="minorHAnsi"/>
          <w:bCs/>
          <w:sz w:val="22"/>
          <w:szCs w:val="22"/>
          <w:lang w:val="en-GB"/>
        </w:rPr>
        <w:t>.</w:t>
      </w:r>
    </w:p>
    <w:p w14:paraId="435AEC38" w14:textId="77777777" w:rsidR="002313F7" w:rsidRDefault="002313F7" w:rsidP="00F549D6">
      <w:pPr>
        <w:ind w:left="360"/>
        <w:rPr>
          <w:rFonts w:asciiTheme="minorHAnsi" w:hAnsiTheme="minorHAnsi" w:cstheme="minorHAnsi"/>
          <w:bCs/>
          <w:sz w:val="22"/>
          <w:szCs w:val="22"/>
          <w:lang w:val="en-GB"/>
        </w:rPr>
      </w:pPr>
    </w:p>
    <w:p w14:paraId="1224F3F8" w14:textId="77777777" w:rsidR="00C22484" w:rsidRDefault="00C22484">
      <w:pPr>
        <w:rPr>
          <w:rFonts w:asciiTheme="minorHAnsi" w:hAnsiTheme="minorHAnsi" w:cstheme="minorHAnsi"/>
          <w:bCs/>
          <w:sz w:val="22"/>
          <w:szCs w:val="22"/>
          <w:lang w:val="en-GB"/>
        </w:rPr>
      </w:pPr>
      <w:r>
        <w:rPr>
          <w:rFonts w:asciiTheme="minorHAnsi" w:hAnsiTheme="minorHAnsi" w:cstheme="minorHAnsi"/>
          <w:bCs/>
          <w:sz w:val="22"/>
          <w:szCs w:val="22"/>
          <w:lang w:val="en-GB"/>
        </w:rPr>
        <w:br w:type="page"/>
      </w:r>
    </w:p>
    <w:p w14:paraId="2EB0197B" w14:textId="77777777" w:rsidR="003A726A" w:rsidRDefault="00501A82" w:rsidP="00162E18">
      <w:pPr>
        <w:numPr>
          <w:ilvl w:val="0"/>
          <w:numId w:val="43"/>
        </w:numP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Track</w:t>
      </w:r>
      <w:r w:rsidR="003A726A">
        <w:rPr>
          <w:rFonts w:asciiTheme="minorHAnsi" w:hAnsiTheme="minorHAnsi" w:cstheme="minorHAnsi"/>
          <w:bCs/>
          <w:sz w:val="22"/>
          <w:szCs w:val="22"/>
          <w:lang w:val="en-GB"/>
        </w:rPr>
        <w:t xml:space="preserve"> components</w:t>
      </w:r>
      <w:r>
        <w:rPr>
          <w:rFonts w:asciiTheme="minorHAnsi" w:hAnsiTheme="minorHAnsi" w:cstheme="minorHAnsi"/>
          <w:bCs/>
          <w:sz w:val="22"/>
          <w:szCs w:val="22"/>
          <w:lang w:val="en-GB"/>
        </w:rPr>
        <w:t>. Track</w:t>
      </w:r>
      <w:r w:rsidR="00BB02CB">
        <w:rPr>
          <w:rFonts w:asciiTheme="minorHAnsi" w:hAnsiTheme="minorHAnsi" w:cstheme="minorHAnsi"/>
          <w:bCs/>
          <w:sz w:val="22"/>
          <w:szCs w:val="22"/>
          <w:lang w:val="en-GB"/>
        </w:rPr>
        <w:t xml:space="preserve"> components are </w:t>
      </w:r>
      <w:r w:rsidR="001A2B97">
        <w:rPr>
          <w:rFonts w:asciiTheme="minorHAnsi" w:hAnsiTheme="minorHAnsi" w:cstheme="minorHAnsi"/>
          <w:bCs/>
          <w:sz w:val="22"/>
          <w:szCs w:val="22"/>
          <w:lang w:val="en-GB"/>
        </w:rPr>
        <w:t xml:space="preserve">compulsory </w:t>
      </w:r>
      <w:r w:rsidR="00BB02CB">
        <w:rPr>
          <w:rFonts w:asciiTheme="minorHAnsi" w:hAnsiTheme="minorHAnsi" w:cstheme="minorHAnsi"/>
          <w:bCs/>
          <w:sz w:val="22"/>
          <w:szCs w:val="22"/>
          <w:lang w:val="en-GB"/>
        </w:rPr>
        <w:t>courses determined by the student’s area of specialisation</w:t>
      </w:r>
      <w:r w:rsidR="002313F7">
        <w:rPr>
          <w:rFonts w:asciiTheme="minorHAnsi" w:hAnsiTheme="minorHAnsi" w:cstheme="minorHAnsi"/>
          <w:bCs/>
          <w:sz w:val="22"/>
          <w:szCs w:val="22"/>
          <w:lang w:val="en-GB"/>
        </w:rPr>
        <w:t>:</w:t>
      </w: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126"/>
      </w:tblGrid>
      <w:tr w:rsidR="00162E18" w:rsidRPr="00162E18" w14:paraId="7067A471" w14:textId="77777777" w:rsidTr="00C779DA">
        <w:tc>
          <w:tcPr>
            <w:tcW w:w="6520" w:type="dxa"/>
            <w:shd w:val="clear" w:color="auto" w:fill="BFBFBF" w:themeFill="background1" w:themeFillShade="BF"/>
          </w:tcPr>
          <w:p w14:paraId="34CE59DA" w14:textId="77777777" w:rsidR="00162E18" w:rsidRPr="00162E18" w:rsidRDefault="00162E18" w:rsidP="00162E18">
            <w:pPr>
              <w:rPr>
                <w:rFonts w:asciiTheme="minorHAnsi" w:hAnsiTheme="minorHAnsi" w:cstheme="minorHAnsi"/>
                <w:b/>
                <w:bCs/>
                <w:sz w:val="22"/>
                <w:szCs w:val="22"/>
                <w:lang w:val="en-GB"/>
              </w:rPr>
            </w:pPr>
            <w:r w:rsidRPr="00162E18">
              <w:rPr>
                <w:rFonts w:asciiTheme="minorHAnsi" w:hAnsiTheme="minorHAnsi" w:cstheme="minorHAnsi"/>
                <w:b/>
                <w:bCs/>
                <w:sz w:val="22"/>
                <w:szCs w:val="22"/>
                <w:lang w:val="en-GB"/>
              </w:rPr>
              <w:t xml:space="preserve">Track Logic &amp; Computation </w:t>
            </w:r>
          </w:p>
        </w:tc>
        <w:tc>
          <w:tcPr>
            <w:tcW w:w="2126" w:type="dxa"/>
            <w:shd w:val="clear" w:color="auto" w:fill="BFBFBF" w:themeFill="background1" w:themeFillShade="BF"/>
          </w:tcPr>
          <w:p w14:paraId="6B59D5B0" w14:textId="77777777" w:rsidR="00162E18" w:rsidRPr="00162E18" w:rsidRDefault="00162E18" w:rsidP="00162E18">
            <w:pPr>
              <w:rPr>
                <w:rFonts w:asciiTheme="minorHAnsi" w:hAnsiTheme="minorHAnsi" w:cstheme="minorHAnsi"/>
                <w:b/>
                <w:bCs/>
                <w:sz w:val="22"/>
                <w:szCs w:val="22"/>
                <w:lang w:val="en-GB"/>
              </w:rPr>
            </w:pPr>
            <w:r w:rsidRPr="00162E18">
              <w:rPr>
                <w:rFonts w:asciiTheme="minorHAnsi" w:hAnsiTheme="minorHAnsi" w:cstheme="minorHAnsi"/>
                <w:b/>
                <w:bCs/>
                <w:sz w:val="22"/>
                <w:szCs w:val="22"/>
                <w:lang w:val="en-GB"/>
              </w:rPr>
              <w:t>EC</w:t>
            </w:r>
          </w:p>
        </w:tc>
      </w:tr>
      <w:tr w:rsidR="00C779DA" w:rsidRPr="00162E18" w14:paraId="089B0385" w14:textId="77777777" w:rsidTr="00C779DA">
        <w:tc>
          <w:tcPr>
            <w:tcW w:w="6520" w:type="dxa"/>
            <w:vAlign w:val="center"/>
          </w:tcPr>
          <w:p w14:paraId="531C6548" w14:textId="77777777" w:rsidR="00C779DA" w:rsidRPr="00162E18" w:rsidRDefault="00C779DA"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Computational Complexity</w:t>
            </w:r>
          </w:p>
        </w:tc>
        <w:tc>
          <w:tcPr>
            <w:tcW w:w="2126" w:type="dxa"/>
            <w:vAlign w:val="center"/>
          </w:tcPr>
          <w:p w14:paraId="03665A18" w14:textId="77777777" w:rsidR="00C779DA" w:rsidRPr="00162E18" w:rsidRDefault="00C779DA"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6</w:t>
            </w:r>
          </w:p>
        </w:tc>
      </w:tr>
      <w:tr w:rsidR="00C779DA" w:rsidRPr="00162E18" w14:paraId="5D2B80F9" w14:textId="77777777" w:rsidTr="00C779DA">
        <w:tc>
          <w:tcPr>
            <w:tcW w:w="6520" w:type="dxa"/>
          </w:tcPr>
          <w:p w14:paraId="3DE2ACA7" w14:textId="77777777" w:rsidR="00C779DA" w:rsidRPr="00162E18" w:rsidRDefault="00C779DA"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Information Theory</w:t>
            </w:r>
          </w:p>
        </w:tc>
        <w:tc>
          <w:tcPr>
            <w:tcW w:w="2126" w:type="dxa"/>
          </w:tcPr>
          <w:p w14:paraId="3C066A5F" w14:textId="77777777" w:rsidR="00C779DA" w:rsidRPr="00162E18" w:rsidRDefault="00C779DA"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6</w:t>
            </w:r>
          </w:p>
        </w:tc>
      </w:tr>
    </w:tbl>
    <w:p w14:paraId="68FFAEB7" w14:textId="77777777" w:rsidR="00162E18" w:rsidRPr="00162E18" w:rsidRDefault="00162E18" w:rsidP="00162E18">
      <w:pPr>
        <w:rPr>
          <w:rFonts w:asciiTheme="minorHAnsi" w:hAnsiTheme="minorHAnsi" w:cstheme="minorHAnsi"/>
          <w:bCs/>
          <w:i/>
          <w:sz w:val="22"/>
          <w:szCs w:val="22"/>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126"/>
      </w:tblGrid>
      <w:tr w:rsidR="00162E18" w:rsidRPr="00162E18" w14:paraId="4F716B0C" w14:textId="77777777" w:rsidTr="00F46BA9">
        <w:tc>
          <w:tcPr>
            <w:tcW w:w="6520" w:type="dxa"/>
            <w:shd w:val="clear" w:color="auto" w:fill="BFBFBF" w:themeFill="background1" w:themeFillShade="BF"/>
          </w:tcPr>
          <w:p w14:paraId="33DE8FA7" w14:textId="77777777" w:rsidR="00162E18" w:rsidRPr="00162E18" w:rsidRDefault="00162E18" w:rsidP="00162E18">
            <w:pPr>
              <w:rPr>
                <w:rFonts w:asciiTheme="minorHAnsi" w:hAnsiTheme="minorHAnsi" w:cstheme="minorHAnsi"/>
                <w:b/>
                <w:bCs/>
                <w:sz w:val="22"/>
                <w:szCs w:val="22"/>
                <w:lang w:val="en-GB"/>
              </w:rPr>
            </w:pPr>
            <w:r w:rsidRPr="00162E18">
              <w:rPr>
                <w:rFonts w:asciiTheme="minorHAnsi" w:hAnsiTheme="minorHAnsi" w:cstheme="minorHAnsi"/>
                <w:b/>
                <w:bCs/>
                <w:sz w:val="22"/>
                <w:szCs w:val="22"/>
                <w:lang w:val="en-GB"/>
              </w:rPr>
              <w:t xml:space="preserve">Track Logic &amp; Language </w:t>
            </w:r>
          </w:p>
        </w:tc>
        <w:tc>
          <w:tcPr>
            <w:tcW w:w="2126" w:type="dxa"/>
            <w:shd w:val="clear" w:color="auto" w:fill="BFBFBF" w:themeFill="background1" w:themeFillShade="BF"/>
          </w:tcPr>
          <w:p w14:paraId="7C39C617" w14:textId="77777777" w:rsidR="00162E18" w:rsidRPr="00162E18" w:rsidRDefault="00162E18" w:rsidP="00162E18">
            <w:pPr>
              <w:rPr>
                <w:rFonts w:asciiTheme="minorHAnsi" w:hAnsiTheme="minorHAnsi" w:cstheme="minorHAnsi"/>
                <w:b/>
                <w:bCs/>
                <w:sz w:val="22"/>
                <w:szCs w:val="22"/>
                <w:lang w:val="en-GB"/>
              </w:rPr>
            </w:pPr>
            <w:r w:rsidRPr="00162E18">
              <w:rPr>
                <w:rFonts w:asciiTheme="minorHAnsi" w:hAnsiTheme="minorHAnsi" w:cstheme="minorHAnsi"/>
                <w:b/>
                <w:bCs/>
                <w:sz w:val="22"/>
                <w:szCs w:val="22"/>
                <w:lang w:val="en-GB"/>
              </w:rPr>
              <w:t>EC</w:t>
            </w:r>
          </w:p>
        </w:tc>
      </w:tr>
      <w:tr w:rsidR="00C779DA" w:rsidRPr="00162E18" w14:paraId="7CB31CAB" w14:textId="77777777" w:rsidTr="00F46BA9">
        <w:tc>
          <w:tcPr>
            <w:tcW w:w="6520" w:type="dxa"/>
            <w:vAlign w:val="center"/>
          </w:tcPr>
          <w:p w14:paraId="4D248D97" w14:textId="77777777" w:rsidR="00C779DA" w:rsidRPr="00162E18" w:rsidRDefault="00C779DA"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Meaning, Reference and Modality</w:t>
            </w:r>
          </w:p>
        </w:tc>
        <w:tc>
          <w:tcPr>
            <w:tcW w:w="2126" w:type="dxa"/>
            <w:vAlign w:val="center"/>
          </w:tcPr>
          <w:p w14:paraId="0E58B8B8" w14:textId="77777777" w:rsidR="00C779DA" w:rsidRPr="00162E18" w:rsidRDefault="00C779DA"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6</w:t>
            </w:r>
          </w:p>
        </w:tc>
      </w:tr>
      <w:tr w:rsidR="00C779DA" w:rsidRPr="00162E18" w14:paraId="4263FED1" w14:textId="77777777" w:rsidTr="00C779DA">
        <w:tc>
          <w:tcPr>
            <w:tcW w:w="6520" w:type="dxa"/>
          </w:tcPr>
          <w:p w14:paraId="7E5FC44D" w14:textId="77777777" w:rsidR="00C779DA" w:rsidRPr="00162E18" w:rsidRDefault="00C779DA"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Structures for Semantics</w:t>
            </w:r>
          </w:p>
        </w:tc>
        <w:tc>
          <w:tcPr>
            <w:tcW w:w="2126" w:type="dxa"/>
          </w:tcPr>
          <w:p w14:paraId="3AFACBAA" w14:textId="77777777" w:rsidR="00C779DA" w:rsidRPr="00162E18" w:rsidRDefault="00C779DA"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6</w:t>
            </w:r>
          </w:p>
        </w:tc>
      </w:tr>
    </w:tbl>
    <w:p w14:paraId="11336B66" w14:textId="77777777" w:rsidR="00162E18" w:rsidRPr="00162E18" w:rsidRDefault="00162E18" w:rsidP="00162E18">
      <w:pPr>
        <w:rPr>
          <w:rFonts w:asciiTheme="minorHAnsi" w:hAnsiTheme="minorHAnsi" w:cstheme="minorHAnsi"/>
          <w:bCs/>
          <w:i/>
          <w:sz w:val="22"/>
          <w:szCs w:val="22"/>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126"/>
      </w:tblGrid>
      <w:tr w:rsidR="00162E18" w:rsidRPr="00162E18" w14:paraId="3944F332" w14:textId="77777777" w:rsidTr="00F46BA9">
        <w:tc>
          <w:tcPr>
            <w:tcW w:w="6520" w:type="dxa"/>
            <w:shd w:val="clear" w:color="auto" w:fill="BFBFBF" w:themeFill="background1" w:themeFillShade="BF"/>
          </w:tcPr>
          <w:p w14:paraId="7CABE8DD" w14:textId="77777777" w:rsidR="00162E18" w:rsidRPr="00162E18" w:rsidRDefault="00162E18" w:rsidP="00162E18">
            <w:pPr>
              <w:rPr>
                <w:rFonts w:asciiTheme="minorHAnsi" w:hAnsiTheme="minorHAnsi" w:cstheme="minorHAnsi"/>
                <w:b/>
                <w:bCs/>
                <w:sz w:val="22"/>
                <w:szCs w:val="22"/>
                <w:lang w:val="en-GB"/>
              </w:rPr>
            </w:pPr>
            <w:r w:rsidRPr="00162E18">
              <w:rPr>
                <w:rFonts w:asciiTheme="minorHAnsi" w:hAnsiTheme="minorHAnsi" w:cstheme="minorHAnsi"/>
                <w:b/>
                <w:bCs/>
                <w:sz w:val="22"/>
                <w:szCs w:val="22"/>
                <w:lang w:val="en-GB"/>
              </w:rPr>
              <w:t xml:space="preserve">Track Logic &amp; Mathematics </w:t>
            </w:r>
          </w:p>
        </w:tc>
        <w:tc>
          <w:tcPr>
            <w:tcW w:w="2126" w:type="dxa"/>
            <w:shd w:val="clear" w:color="auto" w:fill="BFBFBF" w:themeFill="background1" w:themeFillShade="BF"/>
          </w:tcPr>
          <w:p w14:paraId="6A116B0E" w14:textId="77777777" w:rsidR="00162E18" w:rsidRPr="00162E18" w:rsidRDefault="00162E18" w:rsidP="00162E18">
            <w:pPr>
              <w:rPr>
                <w:rFonts w:asciiTheme="minorHAnsi" w:hAnsiTheme="minorHAnsi" w:cstheme="minorHAnsi"/>
                <w:b/>
                <w:bCs/>
                <w:sz w:val="22"/>
                <w:szCs w:val="22"/>
                <w:lang w:val="en-GB"/>
              </w:rPr>
            </w:pPr>
            <w:r w:rsidRPr="00162E18">
              <w:rPr>
                <w:rFonts w:asciiTheme="minorHAnsi" w:hAnsiTheme="minorHAnsi" w:cstheme="minorHAnsi"/>
                <w:b/>
                <w:bCs/>
                <w:sz w:val="22"/>
                <w:szCs w:val="22"/>
                <w:lang w:val="en-GB"/>
              </w:rPr>
              <w:t>EC</w:t>
            </w:r>
          </w:p>
        </w:tc>
      </w:tr>
      <w:tr w:rsidR="00162E18" w:rsidRPr="00162E18" w14:paraId="13389743" w14:textId="77777777" w:rsidTr="00F46BA9">
        <w:tc>
          <w:tcPr>
            <w:tcW w:w="6520" w:type="dxa"/>
            <w:vAlign w:val="center"/>
          </w:tcPr>
          <w:p w14:paraId="2532895A" w14:textId="77853BEC" w:rsidR="00162E18" w:rsidRPr="00162E18" w:rsidRDefault="002D65F9" w:rsidP="00162E18">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Rudiments of Axiomatic </w:t>
            </w:r>
            <w:r w:rsidR="002313F7">
              <w:rPr>
                <w:rFonts w:asciiTheme="minorHAnsi" w:hAnsiTheme="minorHAnsi" w:cstheme="minorHAnsi"/>
                <w:bCs/>
                <w:sz w:val="22"/>
                <w:szCs w:val="22"/>
                <w:lang w:val="en-GB"/>
              </w:rPr>
              <w:t>Set Theory</w:t>
            </w:r>
          </w:p>
        </w:tc>
        <w:tc>
          <w:tcPr>
            <w:tcW w:w="2126" w:type="dxa"/>
            <w:vAlign w:val="center"/>
          </w:tcPr>
          <w:p w14:paraId="1ECC006A" w14:textId="411DB6C0" w:rsidR="00162E18" w:rsidRPr="00162E18" w:rsidRDefault="002D65F9" w:rsidP="00162E18">
            <w:pPr>
              <w:rPr>
                <w:rFonts w:asciiTheme="minorHAnsi" w:hAnsiTheme="minorHAnsi" w:cstheme="minorHAnsi"/>
                <w:bCs/>
                <w:sz w:val="22"/>
                <w:szCs w:val="22"/>
                <w:lang w:val="en-GB"/>
              </w:rPr>
            </w:pPr>
            <w:r>
              <w:rPr>
                <w:rFonts w:asciiTheme="minorHAnsi" w:hAnsiTheme="minorHAnsi" w:cstheme="minorHAnsi"/>
                <w:bCs/>
                <w:sz w:val="22"/>
                <w:szCs w:val="22"/>
                <w:lang w:val="en-GB"/>
              </w:rPr>
              <w:t>6</w:t>
            </w:r>
            <w:r w:rsidR="002313F7">
              <w:rPr>
                <w:rFonts w:asciiTheme="minorHAnsi" w:hAnsiTheme="minorHAnsi" w:cstheme="minorHAnsi"/>
                <w:bCs/>
                <w:sz w:val="22"/>
                <w:szCs w:val="22"/>
                <w:lang w:val="en-GB"/>
              </w:rPr>
              <w:t xml:space="preserve"> </w:t>
            </w:r>
          </w:p>
        </w:tc>
      </w:tr>
      <w:tr w:rsidR="00162E18" w:rsidRPr="00162E18" w14:paraId="123A5D1F" w14:textId="77777777" w:rsidTr="00F46BA9">
        <w:tc>
          <w:tcPr>
            <w:tcW w:w="6520" w:type="dxa"/>
            <w:vAlign w:val="center"/>
          </w:tcPr>
          <w:p w14:paraId="7D0F9404" w14:textId="77777777" w:rsidR="00162E18" w:rsidRPr="00162E18" w:rsidRDefault="00162E18"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Model Theory</w:t>
            </w:r>
          </w:p>
        </w:tc>
        <w:tc>
          <w:tcPr>
            <w:tcW w:w="2126" w:type="dxa"/>
            <w:vAlign w:val="center"/>
          </w:tcPr>
          <w:p w14:paraId="59AE63E0" w14:textId="77777777" w:rsidR="00162E18" w:rsidRPr="00162E18" w:rsidRDefault="000F37DF" w:rsidP="00162E18">
            <w:pPr>
              <w:rPr>
                <w:rFonts w:asciiTheme="minorHAnsi" w:hAnsiTheme="minorHAnsi" w:cstheme="minorHAnsi"/>
                <w:bCs/>
                <w:sz w:val="22"/>
                <w:szCs w:val="22"/>
                <w:lang w:val="en-GB"/>
              </w:rPr>
            </w:pPr>
            <w:r>
              <w:rPr>
                <w:rFonts w:asciiTheme="minorHAnsi" w:hAnsiTheme="minorHAnsi" w:cstheme="minorHAnsi"/>
                <w:bCs/>
                <w:sz w:val="22"/>
                <w:szCs w:val="22"/>
                <w:lang w:val="en-GB"/>
              </w:rPr>
              <w:t>6</w:t>
            </w:r>
            <w:r w:rsidR="0067537D">
              <w:rPr>
                <w:rFonts w:asciiTheme="minorHAnsi" w:hAnsiTheme="minorHAnsi" w:cstheme="minorHAnsi"/>
                <w:bCs/>
                <w:sz w:val="22"/>
                <w:szCs w:val="22"/>
                <w:lang w:val="en-GB"/>
              </w:rPr>
              <w:t xml:space="preserve"> </w:t>
            </w:r>
          </w:p>
        </w:tc>
      </w:tr>
      <w:tr w:rsidR="00162E18" w:rsidRPr="00162E18" w14:paraId="751BD0E2" w14:textId="77777777" w:rsidTr="00F46BA9">
        <w:tc>
          <w:tcPr>
            <w:tcW w:w="6520" w:type="dxa"/>
          </w:tcPr>
          <w:p w14:paraId="64133272" w14:textId="77777777" w:rsidR="00162E18" w:rsidRPr="00162E18" w:rsidRDefault="00162E18"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Proof Theory</w:t>
            </w:r>
          </w:p>
        </w:tc>
        <w:tc>
          <w:tcPr>
            <w:tcW w:w="2126" w:type="dxa"/>
          </w:tcPr>
          <w:p w14:paraId="4F83247E" w14:textId="77777777" w:rsidR="00162E18" w:rsidRPr="00162E18" w:rsidRDefault="00162E18"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6</w:t>
            </w:r>
          </w:p>
        </w:tc>
      </w:tr>
    </w:tbl>
    <w:p w14:paraId="47296982" w14:textId="77777777" w:rsidR="00162E18" w:rsidRPr="00162E18" w:rsidRDefault="00162E18" w:rsidP="00162E18">
      <w:pPr>
        <w:rPr>
          <w:rFonts w:asciiTheme="minorHAnsi" w:hAnsiTheme="minorHAnsi" w:cstheme="minorHAnsi"/>
          <w:bCs/>
          <w:i/>
          <w:sz w:val="22"/>
          <w:szCs w:val="22"/>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126"/>
      </w:tblGrid>
      <w:tr w:rsidR="00162E18" w:rsidRPr="00162E18" w14:paraId="45A5B00A" w14:textId="77777777" w:rsidTr="00F46BA9">
        <w:tc>
          <w:tcPr>
            <w:tcW w:w="6520" w:type="dxa"/>
            <w:shd w:val="clear" w:color="auto" w:fill="BFBFBF" w:themeFill="background1" w:themeFillShade="BF"/>
          </w:tcPr>
          <w:p w14:paraId="1AC1805D" w14:textId="4F8F9DF2" w:rsidR="00162E18" w:rsidRPr="00162E18" w:rsidRDefault="00162E18" w:rsidP="00162E18">
            <w:pPr>
              <w:rPr>
                <w:rFonts w:asciiTheme="minorHAnsi" w:hAnsiTheme="minorHAnsi" w:cstheme="minorHAnsi"/>
                <w:b/>
                <w:bCs/>
                <w:sz w:val="22"/>
                <w:szCs w:val="22"/>
                <w:lang w:val="en-GB"/>
              </w:rPr>
            </w:pPr>
            <w:r w:rsidRPr="00162E18">
              <w:rPr>
                <w:rFonts w:asciiTheme="minorHAnsi" w:hAnsiTheme="minorHAnsi" w:cstheme="minorHAnsi"/>
                <w:b/>
                <w:bCs/>
                <w:sz w:val="22"/>
                <w:szCs w:val="22"/>
                <w:lang w:val="en-GB"/>
              </w:rPr>
              <w:t xml:space="preserve">Track Logic </w:t>
            </w:r>
            <w:r w:rsidR="00AE6C82">
              <w:rPr>
                <w:rFonts w:asciiTheme="minorHAnsi" w:hAnsiTheme="minorHAnsi" w:cstheme="minorHAnsi"/>
                <w:b/>
                <w:bCs/>
                <w:sz w:val="22"/>
                <w:szCs w:val="22"/>
                <w:lang w:val="en-GB"/>
              </w:rPr>
              <w:t>&amp;</w:t>
            </w:r>
            <w:r w:rsidRPr="00162E18">
              <w:rPr>
                <w:rFonts w:asciiTheme="minorHAnsi" w:hAnsiTheme="minorHAnsi" w:cstheme="minorHAnsi"/>
                <w:b/>
                <w:bCs/>
                <w:sz w:val="22"/>
                <w:szCs w:val="22"/>
                <w:lang w:val="en-GB"/>
              </w:rPr>
              <w:t xml:space="preserve">Philosophy </w:t>
            </w:r>
          </w:p>
        </w:tc>
        <w:tc>
          <w:tcPr>
            <w:tcW w:w="2126" w:type="dxa"/>
            <w:shd w:val="clear" w:color="auto" w:fill="BFBFBF" w:themeFill="background1" w:themeFillShade="BF"/>
          </w:tcPr>
          <w:p w14:paraId="0C6624FD" w14:textId="77777777" w:rsidR="00162E18" w:rsidRPr="00162E18" w:rsidRDefault="00162E18" w:rsidP="00162E18">
            <w:pPr>
              <w:rPr>
                <w:rFonts w:asciiTheme="minorHAnsi" w:hAnsiTheme="minorHAnsi" w:cstheme="minorHAnsi"/>
                <w:b/>
                <w:bCs/>
                <w:sz w:val="22"/>
                <w:szCs w:val="22"/>
                <w:lang w:val="en-GB"/>
              </w:rPr>
            </w:pPr>
            <w:r w:rsidRPr="00162E18">
              <w:rPr>
                <w:rFonts w:asciiTheme="minorHAnsi" w:hAnsiTheme="minorHAnsi" w:cstheme="minorHAnsi"/>
                <w:b/>
                <w:bCs/>
                <w:sz w:val="22"/>
                <w:szCs w:val="22"/>
                <w:lang w:val="en-GB"/>
              </w:rPr>
              <w:t>EC</w:t>
            </w:r>
          </w:p>
        </w:tc>
      </w:tr>
      <w:tr w:rsidR="00162E18" w:rsidRPr="00162E18" w14:paraId="423A66E3" w14:textId="77777777" w:rsidTr="00F46BA9">
        <w:tc>
          <w:tcPr>
            <w:tcW w:w="6520" w:type="dxa"/>
            <w:vAlign w:val="center"/>
          </w:tcPr>
          <w:p w14:paraId="005F36F8" w14:textId="77777777" w:rsidR="00162E18" w:rsidRPr="00162E18" w:rsidRDefault="00162E18"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Meaning, Reference and Modality</w:t>
            </w:r>
          </w:p>
        </w:tc>
        <w:tc>
          <w:tcPr>
            <w:tcW w:w="2126" w:type="dxa"/>
            <w:vAlign w:val="center"/>
          </w:tcPr>
          <w:p w14:paraId="5FCC7892" w14:textId="77777777" w:rsidR="00162E18" w:rsidRPr="00162E18" w:rsidRDefault="00162E18"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6</w:t>
            </w:r>
          </w:p>
        </w:tc>
      </w:tr>
      <w:tr w:rsidR="00162E18" w:rsidRPr="00162E18" w14:paraId="32EAB324" w14:textId="77777777" w:rsidTr="00F46BA9">
        <w:tc>
          <w:tcPr>
            <w:tcW w:w="6520" w:type="dxa"/>
          </w:tcPr>
          <w:p w14:paraId="5589DF44" w14:textId="77777777" w:rsidR="00162E18" w:rsidRPr="00162E18" w:rsidRDefault="00162E18"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Philosophical Logic</w:t>
            </w:r>
          </w:p>
        </w:tc>
        <w:tc>
          <w:tcPr>
            <w:tcW w:w="2126" w:type="dxa"/>
          </w:tcPr>
          <w:p w14:paraId="25471483" w14:textId="77777777" w:rsidR="00162E18" w:rsidRPr="00162E18" w:rsidRDefault="00162E18" w:rsidP="00162E18">
            <w:pPr>
              <w:rPr>
                <w:rFonts w:asciiTheme="minorHAnsi" w:hAnsiTheme="minorHAnsi" w:cstheme="minorHAnsi"/>
                <w:bCs/>
                <w:sz w:val="22"/>
                <w:szCs w:val="22"/>
                <w:lang w:val="en-GB"/>
              </w:rPr>
            </w:pPr>
            <w:r w:rsidRPr="00162E18">
              <w:rPr>
                <w:rFonts w:asciiTheme="minorHAnsi" w:hAnsiTheme="minorHAnsi" w:cstheme="minorHAnsi"/>
                <w:bCs/>
                <w:sz w:val="22"/>
                <w:szCs w:val="22"/>
                <w:lang w:val="en-GB"/>
              </w:rPr>
              <w:t>6</w:t>
            </w:r>
          </w:p>
        </w:tc>
      </w:tr>
    </w:tbl>
    <w:p w14:paraId="70E745D7" w14:textId="77777777" w:rsidR="00C779DA" w:rsidRDefault="00C779DA" w:rsidP="00C779DA">
      <w:pPr>
        <w:rPr>
          <w:rFonts w:asciiTheme="minorHAnsi" w:hAnsiTheme="minorHAnsi" w:cstheme="minorHAnsi"/>
          <w:bCs/>
          <w:sz w:val="22"/>
          <w:szCs w:val="22"/>
          <w:lang w:val="en-GB"/>
        </w:rPr>
      </w:pPr>
    </w:p>
    <w:p w14:paraId="736F3A2B" w14:textId="763A471B" w:rsidR="00DF7FC1" w:rsidRPr="00A940F7" w:rsidRDefault="00481517" w:rsidP="00A940F7">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4.    </w:t>
      </w:r>
      <w:r w:rsidR="00CF39DE" w:rsidRPr="00A940F7">
        <w:rPr>
          <w:rFonts w:asciiTheme="minorHAnsi" w:hAnsiTheme="minorHAnsi" w:cstheme="minorHAnsi"/>
          <w:bCs/>
          <w:sz w:val="22"/>
          <w:szCs w:val="22"/>
          <w:lang w:val="en-GB"/>
        </w:rPr>
        <w:t>Students in the tracks</w:t>
      </w:r>
      <w:r w:rsidR="00DF7FC1" w:rsidRPr="00A940F7">
        <w:rPr>
          <w:rFonts w:asciiTheme="minorHAnsi" w:hAnsiTheme="minorHAnsi" w:cstheme="minorHAnsi"/>
          <w:bCs/>
          <w:sz w:val="22"/>
          <w:szCs w:val="22"/>
          <w:lang w:val="en-GB"/>
        </w:rPr>
        <w:t xml:space="preserve"> L&amp;C and L&amp;M who lack knowledge in the mathematical theory of modal logic are additionally required to take the course </w:t>
      </w:r>
      <w:proofErr w:type="spellStart"/>
      <w:r w:rsidR="00DF7FC1" w:rsidRPr="00A940F7">
        <w:rPr>
          <w:rFonts w:asciiTheme="minorHAnsi" w:hAnsiTheme="minorHAnsi" w:cstheme="minorHAnsi"/>
          <w:bCs/>
          <w:i/>
          <w:sz w:val="22"/>
          <w:szCs w:val="22"/>
          <w:lang w:val="en-GB"/>
        </w:rPr>
        <w:t>Inleiding</w:t>
      </w:r>
      <w:proofErr w:type="spellEnd"/>
      <w:r w:rsidR="00DF7FC1" w:rsidRPr="00A940F7">
        <w:rPr>
          <w:rFonts w:asciiTheme="minorHAnsi" w:hAnsiTheme="minorHAnsi" w:cstheme="minorHAnsi"/>
          <w:bCs/>
          <w:i/>
          <w:sz w:val="22"/>
          <w:szCs w:val="22"/>
          <w:lang w:val="en-GB"/>
        </w:rPr>
        <w:t xml:space="preserve"> </w:t>
      </w:r>
      <w:proofErr w:type="spellStart"/>
      <w:r w:rsidR="00DF7FC1" w:rsidRPr="00A940F7">
        <w:rPr>
          <w:rFonts w:asciiTheme="minorHAnsi" w:hAnsiTheme="minorHAnsi" w:cstheme="minorHAnsi"/>
          <w:bCs/>
          <w:i/>
          <w:sz w:val="22"/>
          <w:szCs w:val="22"/>
          <w:lang w:val="en-GB"/>
        </w:rPr>
        <w:t>Modale</w:t>
      </w:r>
      <w:proofErr w:type="spellEnd"/>
      <w:r w:rsidR="00DF7FC1" w:rsidRPr="00A940F7">
        <w:rPr>
          <w:rFonts w:asciiTheme="minorHAnsi" w:hAnsiTheme="minorHAnsi" w:cstheme="minorHAnsi"/>
          <w:bCs/>
          <w:i/>
          <w:sz w:val="22"/>
          <w:szCs w:val="22"/>
          <w:lang w:val="en-GB"/>
        </w:rPr>
        <w:t xml:space="preserve"> Logica / Introduction to Modal Logic</w:t>
      </w:r>
      <w:r w:rsidR="00DF7FC1" w:rsidRPr="00A940F7">
        <w:rPr>
          <w:rFonts w:asciiTheme="minorHAnsi" w:hAnsiTheme="minorHAnsi" w:cstheme="minorHAnsi"/>
          <w:bCs/>
          <w:sz w:val="22"/>
          <w:szCs w:val="22"/>
          <w:lang w:val="en-GB"/>
        </w:rPr>
        <w:t xml:space="preserve"> (6 EC). </w:t>
      </w:r>
      <w:r w:rsidR="0086788D" w:rsidRPr="00A940F7">
        <w:rPr>
          <w:rFonts w:asciiTheme="minorHAnsi" w:hAnsiTheme="minorHAnsi" w:cstheme="minorHAnsi"/>
          <w:bCs/>
          <w:sz w:val="22"/>
          <w:szCs w:val="22"/>
          <w:lang w:val="en-GB"/>
        </w:rPr>
        <w:t>If the Examinations Board observes that students have followed a course on the mathematical theory of modal logic during their undergraduate studies, then they are exempted from this requirement to complete these tracks, and they are any way not allowed to take the course for credit.</w:t>
      </w:r>
    </w:p>
    <w:p w14:paraId="6EED2AF8" w14:textId="77777777" w:rsidR="005A32D4" w:rsidRPr="00A940F7" w:rsidRDefault="005A32D4" w:rsidP="005A32D4">
      <w:pPr>
        <w:rPr>
          <w:rFonts w:asciiTheme="minorHAnsi" w:hAnsiTheme="minorHAnsi" w:cstheme="minorHAnsi"/>
          <w:bCs/>
          <w:sz w:val="22"/>
          <w:szCs w:val="22"/>
          <w:lang w:val="en-GB"/>
        </w:rPr>
      </w:pPr>
    </w:p>
    <w:p w14:paraId="62F93FB0" w14:textId="207DD5AD" w:rsidR="005A32D4" w:rsidRPr="00A940F7" w:rsidRDefault="00BA4B5A" w:rsidP="00BA4B5A">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5.    </w:t>
      </w:r>
      <w:r w:rsidR="005A32D4" w:rsidRPr="00A940F7">
        <w:rPr>
          <w:rFonts w:asciiTheme="minorHAnsi" w:hAnsiTheme="minorHAnsi" w:cstheme="minorHAnsi"/>
          <w:bCs/>
          <w:sz w:val="22"/>
          <w:szCs w:val="22"/>
          <w:lang w:val="en-GB"/>
        </w:rPr>
        <w:t xml:space="preserve">Students who have followed a course on Axiomatic Set Theory during their undergraduate studies are exempted from taking the course </w:t>
      </w:r>
      <w:r w:rsidR="005A32D4" w:rsidRPr="00A940F7">
        <w:rPr>
          <w:rFonts w:asciiTheme="minorHAnsi" w:hAnsiTheme="minorHAnsi" w:cstheme="minorHAnsi"/>
          <w:bCs/>
          <w:i/>
          <w:iCs/>
          <w:sz w:val="22"/>
          <w:szCs w:val="22"/>
          <w:lang w:val="en-GB"/>
        </w:rPr>
        <w:t>Rudiments of Axiomatic Set Theory</w:t>
      </w:r>
      <w:r w:rsidR="005A32D4" w:rsidRPr="00A940F7">
        <w:rPr>
          <w:rFonts w:asciiTheme="minorHAnsi" w:hAnsiTheme="minorHAnsi" w:cstheme="minorHAnsi"/>
          <w:bCs/>
          <w:sz w:val="22"/>
          <w:szCs w:val="22"/>
          <w:lang w:val="en-GB"/>
        </w:rPr>
        <w:t>. Students with this exemption are not allowed to take the course for credit.</w:t>
      </w:r>
    </w:p>
    <w:p w14:paraId="0D178793" w14:textId="77777777" w:rsidR="00162E18" w:rsidRPr="00DF7FC1" w:rsidRDefault="00162E18" w:rsidP="00C779DA">
      <w:pPr>
        <w:ind w:left="360"/>
        <w:rPr>
          <w:rFonts w:asciiTheme="minorHAnsi" w:hAnsiTheme="minorHAnsi" w:cstheme="minorHAnsi"/>
          <w:bCs/>
          <w:sz w:val="22"/>
          <w:szCs w:val="22"/>
          <w:lang w:val="en-GB"/>
        </w:rPr>
      </w:pPr>
    </w:p>
    <w:p w14:paraId="5AB8C0EE" w14:textId="34C6CA33" w:rsidR="00763C19" w:rsidRDefault="005A32D4" w:rsidP="00AC3B48">
      <w:pPr>
        <w:rPr>
          <w:rFonts w:asciiTheme="minorHAnsi" w:hAnsiTheme="minorHAnsi" w:cstheme="minorHAnsi"/>
          <w:bCs/>
          <w:sz w:val="22"/>
          <w:szCs w:val="22"/>
          <w:lang w:val="en-GB"/>
        </w:rPr>
      </w:pPr>
      <w:r>
        <w:rPr>
          <w:rFonts w:asciiTheme="minorHAnsi" w:hAnsiTheme="minorHAnsi" w:cstheme="minorHAnsi"/>
          <w:bCs/>
          <w:sz w:val="22"/>
          <w:szCs w:val="22"/>
          <w:lang w:val="en-GB"/>
        </w:rPr>
        <w:t>6</w:t>
      </w:r>
      <w:r w:rsidR="00DF7FC1">
        <w:rPr>
          <w:rFonts w:asciiTheme="minorHAnsi" w:hAnsiTheme="minorHAnsi" w:cstheme="minorHAnsi"/>
          <w:bCs/>
          <w:sz w:val="22"/>
          <w:szCs w:val="22"/>
          <w:lang w:val="en-GB"/>
        </w:rPr>
        <w:t xml:space="preserve">. </w:t>
      </w:r>
      <w:r w:rsidR="00BA3F62">
        <w:rPr>
          <w:rFonts w:asciiTheme="minorHAnsi" w:hAnsiTheme="minorHAnsi" w:cstheme="minorHAnsi"/>
          <w:bCs/>
          <w:sz w:val="22"/>
          <w:szCs w:val="22"/>
          <w:lang w:val="en-GB"/>
        </w:rPr>
        <w:t xml:space="preserve">   </w:t>
      </w:r>
      <w:r w:rsidR="00162E18" w:rsidRPr="006234DE">
        <w:rPr>
          <w:rFonts w:asciiTheme="minorHAnsi" w:hAnsiTheme="minorHAnsi" w:cstheme="minorHAnsi"/>
          <w:sz w:val="22"/>
          <w:szCs w:val="22"/>
          <w:lang w:val="en-GB"/>
        </w:rPr>
        <w:t xml:space="preserve">Research Projects. Every student must have at least 6 and at most 24 EC in research projects. </w:t>
      </w:r>
      <w:r w:rsidR="00BA3F62" w:rsidRPr="006234DE">
        <w:rPr>
          <w:rFonts w:asciiTheme="minorHAnsi" w:hAnsiTheme="minorHAnsi" w:cstheme="minorHAnsi"/>
          <w:sz w:val="22"/>
          <w:szCs w:val="22"/>
          <w:lang w:val="en-GB"/>
        </w:rPr>
        <w:t xml:space="preserve">   </w:t>
      </w:r>
      <w:r w:rsidR="00162E18" w:rsidRPr="00C572AB">
        <w:rPr>
          <w:rFonts w:asciiTheme="minorHAnsi" w:hAnsiTheme="minorHAnsi" w:cstheme="minorHAnsi"/>
          <w:sz w:val="22"/>
          <w:szCs w:val="22"/>
          <w:lang w:val="en-GB"/>
        </w:rPr>
        <w:t>Projects can either be don</w:t>
      </w:r>
      <w:r w:rsidR="00162E18" w:rsidRPr="00915A80">
        <w:rPr>
          <w:rFonts w:asciiTheme="minorHAnsi" w:hAnsiTheme="minorHAnsi" w:cstheme="minorHAnsi"/>
          <w:sz w:val="22"/>
          <w:szCs w:val="22"/>
          <w:lang w:val="en-GB"/>
        </w:rPr>
        <w:t xml:space="preserve">e in period c </w:t>
      </w:r>
      <w:r w:rsidR="00250BAA" w:rsidRPr="00915A80">
        <w:rPr>
          <w:rFonts w:asciiTheme="minorHAnsi" w:hAnsiTheme="minorHAnsi" w:cstheme="minorHAnsi"/>
          <w:sz w:val="22"/>
          <w:szCs w:val="22"/>
        </w:rPr>
        <w:t xml:space="preserve">of </w:t>
      </w:r>
      <w:r w:rsidR="00763C19" w:rsidRPr="00915A80">
        <w:rPr>
          <w:rFonts w:asciiTheme="minorHAnsi" w:hAnsiTheme="minorHAnsi" w:cstheme="minorHAnsi"/>
          <w:sz w:val="22"/>
          <w:szCs w:val="22"/>
        </w:rPr>
        <w:t xml:space="preserve">the first, second or third </w:t>
      </w:r>
      <w:r w:rsidR="0092763E" w:rsidRPr="00915A80">
        <w:rPr>
          <w:rFonts w:asciiTheme="minorHAnsi" w:hAnsiTheme="minorHAnsi" w:cstheme="minorHAnsi"/>
          <w:sz w:val="22"/>
          <w:szCs w:val="22"/>
        </w:rPr>
        <w:t>semester or</w:t>
      </w:r>
      <w:r w:rsidR="00162E18" w:rsidRPr="00915A80">
        <w:rPr>
          <w:rFonts w:asciiTheme="minorHAnsi" w:hAnsiTheme="minorHAnsi" w:cstheme="minorHAnsi"/>
          <w:sz w:val="22"/>
          <w:szCs w:val="22"/>
          <w:lang w:val="en-GB"/>
        </w:rPr>
        <w:t xml:space="preserve"> as individual research projects at any time. Credits for any learning activit</w:t>
      </w:r>
      <w:r w:rsidR="00162E18" w:rsidRPr="00A02D15">
        <w:rPr>
          <w:rFonts w:asciiTheme="minorHAnsi" w:hAnsiTheme="minorHAnsi" w:cstheme="minorHAnsi"/>
          <w:sz w:val="22"/>
          <w:szCs w:val="22"/>
          <w:lang w:val="en-GB"/>
        </w:rPr>
        <w:t xml:space="preserve">y that is not taught in the usual style of courses and/or that is not part of a regular Master's programme of a university, </w:t>
      </w:r>
      <w:r w:rsidR="00763C19" w:rsidRPr="00A02D15">
        <w:rPr>
          <w:rFonts w:asciiTheme="minorHAnsi" w:hAnsiTheme="minorHAnsi" w:cstheme="minorHAnsi"/>
          <w:sz w:val="22"/>
          <w:szCs w:val="22"/>
          <w:lang w:val="en-GB"/>
        </w:rPr>
        <w:t xml:space="preserve">like for </w:t>
      </w:r>
      <w:r w:rsidR="0092763E" w:rsidRPr="00C0133C">
        <w:rPr>
          <w:rFonts w:asciiTheme="minorHAnsi" w:hAnsiTheme="minorHAnsi" w:cstheme="minorHAnsi"/>
          <w:sz w:val="22"/>
          <w:szCs w:val="22"/>
          <w:lang w:val="en-GB"/>
        </w:rPr>
        <w:t>example,</w:t>
      </w:r>
      <w:r w:rsidR="00250BAA" w:rsidRPr="00C0133C">
        <w:rPr>
          <w:rFonts w:asciiTheme="minorHAnsi" w:hAnsiTheme="minorHAnsi" w:cstheme="minorHAnsi"/>
          <w:sz w:val="22"/>
          <w:szCs w:val="22"/>
        </w:rPr>
        <w:t xml:space="preserve"> </w:t>
      </w:r>
      <w:r w:rsidR="00162E18" w:rsidRPr="001C6A91">
        <w:rPr>
          <w:rFonts w:asciiTheme="minorHAnsi" w:hAnsiTheme="minorHAnsi" w:cstheme="minorHAnsi"/>
          <w:sz w:val="22"/>
          <w:szCs w:val="22"/>
          <w:lang w:val="en-GB"/>
        </w:rPr>
        <w:t>internships and summer schools, are counted towards the maximum of 24 EC in research projects.</w:t>
      </w:r>
    </w:p>
    <w:p w14:paraId="7CCE62F1" w14:textId="77777777" w:rsidR="009B0350" w:rsidRDefault="009B0350" w:rsidP="00AC3B48">
      <w:pPr>
        <w:rPr>
          <w:rFonts w:asciiTheme="minorHAnsi" w:hAnsiTheme="minorHAnsi" w:cstheme="minorHAnsi"/>
          <w:bCs/>
          <w:sz w:val="22"/>
          <w:szCs w:val="22"/>
          <w:lang w:val="en-GB"/>
        </w:rPr>
      </w:pPr>
    </w:p>
    <w:p w14:paraId="14B6BAC1" w14:textId="4947D5E0" w:rsidR="00162E18" w:rsidRPr="0036073A" w:rsidRDefault="005A32D4" w:rsidP="0036073A">
      <w:pPr>
        <w:rPr>
          <w:rFonts w:asciiTheme="minorHAnsi" w:hAnsiTheme="minorHAnsi" w:cstheme="minorHAnsi"/>
          <w:bCs/>
          <w:sz w:val="22"/>
          <w:szCs w:val="22"/>
          <w:lang w:val="en-GB"/>
        </w:rPr>
      </w:pPr>
      <w:r>
        <w:rPr>
          <w:rFonts w:asciiTheme="minorHAnsi" w:hAnsiTheme="minorHAnsi" w:cstheme="minorHAnsi"/>
          <w:bCs/>
          <w:sz w:val="22"/>
          <w:szCs w:val="22"/>
          <w:lang w:val="en-GB"/>
        </w:rPr>
        <w:t>7</w:t>
      </w:r>
      <w:r w:rsidR="0036073A">
        <w:rPr>
          <w:rFonts w:asciiTheme="minorHAnsi" w:hAnsiTheme="minorHAnsi" w:cstheme="minorHAnsi"/>
          <w:bCs/>
          <w:sz w:val="22"/>
          <w:szCs w:val="22"/>
          <w:lang w:val="en-GB"/>
        </w:rPr>
        <w:t xml:space="preserve">.   </w:t>
      </w:r>
      <w:r w:rsidR="00B40BAA">
        <w:rPr>
          <w:rFonts w:asciiTheme="minorHAnsi" w:hAnsiTheme="minorHAnsi" w:cstheme="minorHAnsi"/>
          <w:bCs/>
          <w:sz w:val="22"/>
          <w:szCs w:val="22"/>
          <w:lang w:val="en-GB"/>
        </w:rPr>
        <w:t>Restricted-choice</w:t>
      </w:r>
      <w:r w:rsidR="0036073A">
        <w:rPr>
          <w:rFonts w:asciiTheme="minorHAnsi" w:hAnsiTheme="minorHAnsi" w:cstheme="minorHAnsi"/>
          <w:bCs/>
          <w:sz w:val="22"/>
          <w:szCs w:val="22"/>
          <w:lang w:val="en-GB"/>
        </w:rPr>
        <w:t xml:space="preserve"> </w:t>
      </w:r>
      <w:r w:rsidR="00B40BAA">
        <w:rPr>
          <w:rFonts w:asciiTheme="minorHAnsi" w:hAnsiTheme="minorHAnsi" w:cstheme="minorHAnsi"/>
          <w:bCs/>
          <w:sz w:val="22"/>
          <w:szCs w:val="22"/>
          <w:lang w:val="en-GB"/>
        </w:rPr>
        <w:t>e</w:t>
      </w:r>
      <w:r w:rsidR="00162E18" w:rsidRPr="0036073A">
        <w:rPr>
          <w:rFonts w:asciiTheme="minorHAnsi" w:hAnsiTheme="minorHAnsi" w:cstheme="minorHAnsi"/>
          <w:bCs/>
          <w:sz w:val="22"/>
          <w:szCs w:val="22"/>
          <w:lang w:val="en-GB"/>
        </w:rPr>
        <w:t xml:space="preserve">lectives. Students can choose </w:t>
      </w:r>
      <w:r w:rsidR="001A2B97">
        <w:rPr>
          <w:rFonts w:asciiTheme="minorHAnsi" w:hAnsiTheme="minorHAnsi" w:cstheme="minorHAnsi"/>
          <w:bCs/>
          <w:sz w:val="22"/>
          <w:szCs w:val="22"/>
          <w:lang w:val="en-GB"/>
        </w:rPr>
        <w:t>restricted-choice elective</w:t>
      </w:r>
      <w:r w:rsidR="001A2B97" w:rsidRPr="0036073A">
        <w:rPr>
          <w:rFonts w:asciiTheme="minorHAnsi" w:hAnsiTheme="minorHAnsi" w:cstheme="minorHAnsi"/>
          <w:bCs/>
          <w:sz w:val="22"/>
          <w:szCs w:val="22"/>
          <w:lang w:val="en-GB"/>
        </w:rPr>
        <w:t xml:space="preserve"> </w:t>
      </w:r>
      <w:r w:rsidR="00162E18" w:rsidRPr="0036073A">
        <w:rPr>
          <w:rFonts w:asciiTheme="minorHAnsi" w:hAnsiTheme="minorHAnsi" w:cstheme="minorHAnsi"/>
          <w:bCs/>
          <w:sz w:val="22"/>
          <w:szCs w:val="22"/>
          <w:lang w:val="en-GB"/>
        </w:rPr>
        <w:t xml:space="preserve">components from the list below. </w:t>
      </w:r>
    </w:p>
    <w:p w14:paraId="412733B0" w14:textId="77777777" w:rsidR="00763C19" w:rsidRPr="00162E18" w:rsidRDefault="00763C19" w:rsidP="00AC3B48">
      <w:pPr>
        <w:rPr>
          <w:rFonts w:asciiTheme="minorHAnsi" w:hAnsiTheme="minorHAnsi" w:cstheme="minorHAnsi"/>
          <w:bCs/>
          <w:sz w:val="22"/>
          <w:szCs w:val="22"/>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126"/>
      </w:tblGrid>
      <w:tr w:rsidR="00603394" w:rsidRPr="00CB4FA4" w14:paraId="0A7CF13B" w14:textId="77777777" w:rsidTr="00F46BA9">
        <w:tc>
          <w:tcPr>
            <w:tcW w:w="6520" w:type="dxa"/>
            <w:shd w:val="clear" w:color="auto" w:fill="BFBFBF" w:themeFill="background1" w:themeFillShade="BF"/>
          </w:tcPr>
          <w:p w14:paraId="17F6BBE9" w14:textId="77777777" w:rsidR="00603394" w:rsidRPr="00CB4FA4" w:rsidRDefault="00184F09" w:rsidP="00B40BAA">
            <w:pPr>
              <w:rPr>
                <w:rFonts w:asciiTheme="minorHAnsi" w:hAnsiTheme="minorHAnsi" w:cstheme="minorHAnsi"/>
                <w:b/>
                <w:bCs/>
                <w:sz w:val="22"/>
                <w:szCs w:val="22"/>
                <w:lang w:val="en-GB"/>
              </w:rPr>
            </w:pPr>
            <w:r>
              <w:rPr>
                <w:rFonts w:asciiTheme="minorHAnsi" w:hAnsiTheme="minorHAnsi" w:cstheme="minorHAnsi"/>
                <w:bCs/>
                <w:sz w:val="22"/>
                <w:szCs w:val="22"/>
                <w:lang w:val="en-GB"/>
              </w:rPr>
              <w:br w:type="page"/>
            </w:r>
            <w:r w:rsidR="0041239F">
              <w:rPr>
                <w:rFonts w:asciiTheme="minorHAnsi" w:hAnsiTheme="minorHAnsi" w:cstheme="minorHAnsi"/>
                <w:b/>
                <w:bCs/>
                <w:sz w:val="22"/>
                <w:szCs w:val="22"/>
                <w:lang w:val="en-GB"/>
              </w:rPr>
              <w:t xml:space="preserve">List of </w:t>
            </w:r>
            <w:r w:rsidR="00B40BAA">
              <w:rPr>
                <w:rFonts w:asciiTheme="minorHAnsi" w:hAnsiTheme="minorHAnsi" w:cstheme="minorHAnsi"/>
                <w:b/>
                <w:bCs/>
                <w:sz w:val="22"/>
                <w:szCs w:val="22"/>
                <w:lang w:val="en-GB"/>
              </w:rPr>
              <w:t>Restricted-choice e</w:t>
            </w:r>
            <w:r w:rsidR="003D2038" w:rsidRPr="00CB4FA4">
              <w:rPr>
                <w:rFonts w:asciiTheme="minorHAnsi" w:hAnsiTheme="minorHAnsi" w:cstheme="minorHAnsi"/>
                <w:b/>
                <w:bCs/>
                <w:sz w:val="22"/>
                <w:szCs w:val="22"/>
                <w:lang w:val="en-GB"/>
              </w:rPr>
              <w:t>lective</w:t>
            </w:r>
            <w:r w:rsidR="00B40BAA">
              <w:rPr>
                <w:rFonts w:asciiTheme="minorHAnsi" w:hAnsiTheme="minorHAnsi" w:cstheme="minorHAnsi"/>
                <w:b/>
                <w:bCs/>
                <w:sz w:val="22"/>
                <w:szCs w:val="22"/>
                <w:lang w:val="en-GB"/>
              </w:rPr>
              <w:t>s</w:t>
            </w:r>
            <w:r w:rsidR="003D2038" w:rsidRPr="00CB4FA4">
              <w:rPr>
                <w:rFonts w:asciiTheme="minorHAnsi" w:hAnsiTheme="minorHAnsi" w:cstheme="minorHAnsi"/>
                <w:b/>
                <w:bCs/>
                <w:sz w:val="22"/>
                <w:szCs w:val="22"/>
                <w:lang w:val="en-GB"/>
              </w:rPr>
              <w:t xml:space="preserve"> </w:t>
            </w:r>
          </w:p>
        </w:tc>
        <w:tc>
          <w:tcPr>
            <w:tcW w:w="2126" w:type="dxa"/>
            <w:shd w:val="clear" w:color="auto" w:fill="BFBFBF" w:themeFill="background1" w:themeFillShade="BF"/>
          </w:tcPr>
          <w:p w14:paraId="6F938C5E" w14:textId="77777777" w:rsidR="00603394" w:rsidRPr="00CB4FA4" w:rsidRDefault="00F96AE5" w:rsidP="00BF7F6F">
            <w:pPr>
              <w:rPr>
                <w:rFonts w:asciiTheme="minorHAnsi" w:hAnsiTheme="minorHAnsi" w:cstheme="minorHAnsi"/>
                <w:b/>
                <w:sz w:val="22"/>
                <w:szCs w:val="22"/>
                <w:lang w:val="en-GB"/>
              </w:rPr>
            </w:pPr>
            <w:r w:rsidRPr="00CB4FA4">
              <w:rPr>
                <w:rFonts w:asciiTheme="minorHAnsi" w:hAnsiTheme="minorHAnsi" w:cstheme="minorHAnsi"/>
                <w:b/>
                <w:sz w:val="22"/>
                <w:szCs w:val="22"/>
                <w:lang w:val="en-GB"/>
              </w:rPr>
              <w:t>EC</w:t>
            </w:r>
          </w:p>
        </w:tc>
      </w:tr>
      <w:tr w:rsidR="0056712B" w:rsidRPr="00CB4FA4" w14:paraId="3E9DD451" w14:textId="77777777" w:rsidTr="00F46BA9">
        <w:tc>
          <w:tcPr>
            <w:tcW w:w="6520" w:type="dxa"/>
            <w:vAlign w:val="center"/>
          </w:tcPr>
          <w:p w14:paraId="110666A6" w14:textId="0C7F9019" w:rsidR="0056712B" w:rsidRDefault="0056712B" w:rsidP="0064698D">
            <w:pPr>
              <w:rPr>
                <w:rFonts w:asciiTheme="minorHAnsi" w:hAnsiTheme="minorHAnsi" w:cstheme="minorHAnsi"/>
                <w:sz w:val="22"/>
                <w:szCs w:val="22"/>
                <w:lang w:val="en-GB"/>
              </w:rPr>
            </w:pPr>
            <w:r w:rsidRPr="0056712B">
              <w:rPr>
                <w:rFonts w:asciiTheme="minorHAnsi" w:hAnsiTheme="minorHAnsi" w:cstheme="minorHAnsi"/>
                <w:sz w:val="22"/>
                <w:szCs w:val="22"/>
                <w:lang w:val="en-GB"/>
              </w:rPr>
              <w:t>Advanced Algorithms</w:t>
            </w:r>
          </w:p>
        </w:tc>
        <w:tc>
          <w:tcPr>
            <w:tcW w:w="2126" w:type="dxa"/>
          </w:tcPr>
          <w:p w14:paraId="3D9CACCC" w14:textId="350689FE" w:rsidR="0056712B" w:rsidRDefault="0056712B" w:rsidP="00CB4FA4">
            <w:pPr>
              <w:contextualSpacing/>
              <w:rPr>
                <w:rFonts w:asciiTheme="minorHAnsi" w:eastAsia="Arial Unicode MS" w:hAnsiTheme="minorHAnsi" w:cstheme="minorHAnsi"/>
                <w:color w:val="000000"/>
                <w:sz w:val="20"/>
                <w:szCs w:val="20"/>
                <w:lang w:val="en-GB"/>
              </w:rPr>
            </w:pPr>
            <w:r>
              <w:rPr>
                <w:rFonts w:asciiTheme="minorHAnsi" w:eastAsia="Arial Unicode MS" w:hAnsiTheme="minorHAnsi" w:cstheme="minorHAnsi"/>
                <w:color w:val="000000"/>
                <w:sz w:val="20"/>
                <w:szCs w:val="20"/>
                <w:lang w:val="en-GB"/>
              </w:rPr>
              <w:t>6</w:t>
            </w:r>
          </w:p>
        </w:tc>
      </w:tr>
      <w:tr w:rsidR="006B7E9D" w:rsidRPr="00CB4FA4" w14:paraId="6EA99477" w14:textId="77777777" w:rsidTr="00F46BA9">
        <w:tc>
          <w:tcPr>
            <w:tcW w:w="6520" w:type="dxa"/>
            <w:vAlign w:val="center"/>
          </w:tcPr>
          <w:p w14:paraId="763F1A4E" w14:textId="4A1285C8" w:rsidR="006B7E9D" w:rsidRPr="006234DE" w:rsidRDefault="009D64AA" w:rsidP="0064698D">
            <w:pPr>
              <w:rPr>
                <w:rFonts w:asciiTheme="minorHAnsi" w:hAnsiTheme="minorHAnsi" w:cstheme="minorHAnsi"/>
                <w:sz w:val="22"/>
                <w:szCs w:val="22"/>
                <w:lang w:val="en-GB"/>
              </w:rPr>
            </w:pPr>
            <w:r>
              <w:rPr>
                <w:rFonts w:asciiTheme="minorHAnsi" w:hAnsiTheme="minorHAnsi" w:cstheme="minorHAnsi"/>
                <w:sz w:val="22"/>
                <w:szCs w:val="22"/>
                <w:lang w:val="en-GB"/>
              </w:rPr>
              <w:t>Advanced Neural and Cognitive Modelling</w:t>
            </w:r>
          </w:p>
        </w:tc>
        <w:tc>
          <w:tcPr>
            <w:tcW w:w="2126" w:type="dxa"/>
          </w:tcPr>
          <w:p w14:paraId="6DE1132D" w14:textId="77777777" w:rsidR="006B7E9D" w:rsidRDefault="005C478C" w:rsidP="00CB4FA4">
            <w:pPr>
              <w:contextualSpacing/>
              <w:rPr>
                <w:rFonts w:asciiTheme="minorHAnsi" w:eastAsia="Arial Unicode MS" w:hAnsiTheme="minorHAnsi" w:cstheme="minorHAnsi"/>
                <w:color w:val="000000"/>
                <w:sz w:val="20"/>
                <w:szCs w:val="20"/>
                <w:lang w:val="en-GB"/>
              </w:rPr>
            </w:pPr>
            <w:r>
              <w:rPr>
                <w:rFonts w:asciiTheme="minorHAnsi" w:eastAsia="Arial Unicode MS" w:hAnsiTheme="minorHAnsi" w:cstheme="minorHAnsi"/>
                <w:color w:val="000000"/>
                <w:sz w:val="20"/>
                <w:szCs w:val="20"/>
                <w:lang w:val="en-GB"/>
              </w:rPr>
              <w:t>6</w:t>
            </w:r>
          </w:p>
        </w:tc>
      </w:tr>
      <w:tr w:rsidR="0017513E" w:rsidRPr="00CB4FA4" w14:paraId="165C7AF6" w14:textId="77777777" w:rsidTr="00F46BA9">
        <w:tc>
          <w:tcPr>
            <w:tcW w:w="6520" w:type="dxa"/>
            <w:vAlign w:val="center"/>
          </w:tcPr>
          <w:p w14:paraId="7AB18174" w14:textId="77777777" w:rsidR="0017513E" w:rsidRPr="00FA341A" w:rsidRDefault="0017513E" w:rsidP="0064698D">
            <w:pPr>
              <w:rPr>
                <w:rFonts w:asciiTheme="minorHAnsi" w:hAnsiTheme="minorHAnsi" w:cstheme="minorHAnsi"/>
                <w:sz w:val="22"/>
                <w:szCs w:val="22"/>
                <w:lang w:val="en-GB"/>
              </w:rPr>
            </w:pPr>
            <w:r w:rsidRPr="00FA341A">
              <w:rPr>
                <w:rFonts w:asciiTheme="minorHAnsi" w:hAnsiTheme="minorHAnsi" w:cstheme="minorHAnsi"/>
                <w:sz w:val="22"/>
                <w:szCs w:val="22"/>
                <w:lang w:val="en-GB"/>
              </w:rPr>
              <w:t>Advanced Topics in Computational Semantics</w:t>
            </w:r>
          </w:p>
        </w:tc>
        <w:tc>
          <w:tcPr>
            <w:tcW w:w="2126" w:type="dxa"/>
          </w:tcPr>
          <w:p w14:paraId="06C03276" w14:textId="77777777" w:rsidR="0017513E" w:rsidRDefault="0017513E" w:rsidP="00CB4FA4">
            <w:pPr>
              <w:contextualSpacing/>
              <w:rPr>
                <w:rFonts w:asciiTheme="minorHAnsi" w:eastAsia="Arial Unicode MS" w:hAnsiTheme="minorHAnsi" w:cstheme="minorHAnsi"/>
                <w:color w:val="000000"/>
                <w:sz w:val="20"/>
                <w:szCs w:val="20"/>
                <w:lang w:val="en-GB"/>
              </w:rPr>
            </w:pPr>
            <w:r>
              <w:rPr>
                <w:rFonts w:asciiTheme="minorHAnsi" w:eastAsia="Arial Unicode MS" w:hAnsiTheme="minorHAnsi" w:cstheme="minorHAnsi"/>
                <w:color w:val="000000"/>
                <w:sz w:val="20"/>
                <w:szCs w:val="20"/>
                <w:lang w:val="en-GB"/>
              </w:rPr>
              <w:t>6</w:t>
            </w:r>
          </w:p>
        </w:tc>
      </w:tr>
      <w:tr w:rsidR="00CD4130" w:rsidRPr="00CB4FA4" w14:paraId="63000A5A" w14:textId="77777777" w:rsidTr="00F46BA9">
        <w:tc>
          <w:tcPr>
            <w:tcW w:w="6520" w:type="dxa"/>
            <w:vAlign w:val="center"/>
          </w:tcPr>
          <w:p w14:paraId="74E5FBA4" w14:textId="77777777" w:rsidR="00CD4130" w:rsidRPr="00FA341A" w:rsidRDefault="00CD4130" w:rsidP="0064698D">
            <w:pPr>
              <w:rPr>
                <w:rFonts w:asciiTheme="minorHAnsi" w:hAnsiTheme="minorHAnsi" w:cstheme="minorHAnsi"/>
                <w:sz w:val="22"/>
                <w:szCs w:val="22"/>
                <w:lang w:val="en-GB"/>
              </w:rPr>
            </w:pPr>
            <w:r w:rsidRPr="00FA341A">
              <w:rPr>
                <w:rFonts w:asciiTheme="minorHAnsi" w:hAnsiTheme="minorHAnsi" w:cstheme="minorHAnsi"/>
                <w:sz w:val="22"/>
                <w:szCs w:val="22"/>
                <w:lang w:val="en-GB"/>
              </w:rPr>
              <w:t>Advanced Topics in the Philosophy of Language</w:t>
            </w:r>
          </w:p>
        </w:tc>
        <w:tc>
          <w:tcPr>
            <w:tcW w:w="2126" w:type="dxa"/>
          </w:tcPr>
          <w:p w14:paraId="35F3BF56" w14:textId="77777777" w:rsidR="00CD4130" w:rsidRPr="00CB4FA4" w:rsidRDefault="00CD4130" w:rsidP="00CB4FA4">
            <w:pPr>
              <w:contextualSpacing/>
              <w:rPr>
                <w:rFonts w:asciiTheme="minorHAnsi" w:eastAsia="Arial Unicode MS" w:hAnsiTheme="minorHAnsi" w:cstheme="minorHAnsi"/>
                <w:color w:val="000000"/>
                <w:sz w:val="20"/>
                <w:szCs w:val="20"/>
                <w:lang w:val="en-GB"/>
              </w:rPr>
            </w:pPr>
            <w:r>
              <w:rPr>
                <w:rFonts w:asciiTheme="minorHAnsi" w:eastAsia="Arial Unicode MS" w:hAnsiTheme="minorHAnsi" w:cstheme="minorHAnsi"/>
                <w:color w:val="000000"/>
                <w:sz w:val="20"/>
                <w:szCs w:val="20"/>
                <w:lang w:val="en-GB"/>
              </w:rPr>
              <w:t>6</w:t>
            </w:r>
          </w:p>
        </w:tc>
      </w:tr>
      <w:tr w:rsidR="00A54A2E" w:rsidRPr="00CB4FA4" w14:paraId="6BA670AB" w14:textId="77777777" w:rsidTr="00276783">
        <w:tc>
          <w:tcPr>
            <w:tcW w:w="6520" w:type="dxa"/>
            <w:vAlign w:val="center"/>
          </w:tcPr>
          <w:p w14:paraId="276D81E1" w14:textId="659E13FC" w:rsidR="00A54A2E" w:rsidRPr="00FA341A" w:rsidRDefault="00A54A2E" w:rsidP="00276783">
            <w:pPr>
              <w:rPr>
                <w:rFonts w:asciiTheme="minorHAnsi" w:hAnsiTheme="minorHAnsi" w:cstheme="minorHAnsi"/>
                <w:sz w:val="22"/>
                <w:szCs w:val="22"/>
                <w:lang w:val="en-GB"/>
              </w:rPr>
            </w:pPr>
            <w:r>
              <w:rPr>
                <w:rFonts w:asciiTheme="minorHAnsi" w:hAnsiTheme="minorHAnsi" w:cstheme="minorHAnsi"/>
                <w:sz w:val="22"/>
                <w:szCs w:val="22"/>
                <w:lang w:val="en-GB"/>
              </w:rPr>
              <w:t>Algorithmic Game Theory</w:t>
            </w:r>
          </w:p>
        </w:tc>
        <w:tc>
          <w:tcPr>
            <w:tcW w:w="2126" w:type="dxa"/>
          </w:tcPr>
          <w:p w14:paraId="2F1C4C43" w14:textId="611B4CC0" w:rsidR="00A54A2E" w:rsidRPr="00CB4FA4" w:rsidRDefault="00A54A2E" w:rsidP="00276783">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A54A2E" w:rsidRPr="00CB4FA4" w14:paraId="27C9B279" w14:textId="77777777" w:rsidTr="00276783">
        <w:tc>
          <w:tcPr>
            <w:tcW w:w="6520" w:type="dxa"/>
            <w:vAlign w:val="center"/>
          </w:tcPr>
          <w:p w14:paraId="6B3D3127" w14:textId="6F564B3E" w:rsidR="00A54A2E" w:rsidRPr="00FA341A" w:rsidRDefault="00A54A2E" w:rsidP="00276783">
            <w:pPr>
              <w:rPr>
                <w:rFonts w:asciiTheme="minorHAnsi" w:hAnsiTheme="minorHAnsi" w:cstheme="minorHAnsi"/>
                <w:sz w:val="22"/>
                <w:szCs w:val="22"/>
                <w:lang w:val="en-GB"/>
              </w:rPr>
            </w:pPr>
            <w:r>
              <w:rPr>
                <w:rFonts w:asciiTheme="minorHAnsi" w:hAnsiTheme="minorHAnsi" w:cstheme="minorHAnsi"/>
                <w:sz w:val="22"/>
                <w:szCs w:val="22"/>
                <w:lang w:val="en-GB"/>
              </w:rPr>
              <w:t>Automated Planning</w:t>
            </w:r>
            <w:r w:rsidRPr="00FA341A">
              <w:rPr>
                <w:rFonts w:asciiTheme="minorHAnsi" w:hAnsiTheme="minorHAnsi" w:cstheme="minorHAnsi"/>
                <w:sz w:val="22"/>
                <w:szCs w:val="22"/>
              </w:rPr>
              <w:t xml:space="preserve"> </w:t>
            </w:r>
          </w:p>
        </w:tc>
        <w:tc>
          <w:tcPr>
            <w:tcW w:w="2126" w:type="dxa"/>
          </w:tcPr>
          <w:p w14:paraId="259387B3" w14:textId="3DA45732" w:rsidR="00A54A2E" w:rsidRPr="00CB4FA4" w:rsidRDefault="00A54A2E" w:rsidP="00276783">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CD4130" w:rsidRPr="00CB4FA4" w14:paraId="0F1A6936" w14:textId="77777777" w:rsidTr="00F46BA9">
        <w:tc>
          <w:tcPr>
            <w:tcW w:w="6520" w:type="dxa"/>
            <w:vAlign w:val="center"/>
          </w:tcPr>
          <w:p w14:paraId="1399FCCF" w14:textId="77777777" w:rsidR="00CD4130" w:rsidRPr="00FA341A" w:rsidRDefault="00CD4130" w:rsidP="006A3C12">
            <w:pPr>
              <w:rPr>
                <w:rFonts w:asciiTheme="minorHAnsi" w:hAnsiTheme="minorHAnsi" w:cstheme="minorHAnsi"/>
                <w:sz w:val="22"/>
                <w:szCs w:val="22"/>
                <w:lang w:val="en-GB"/>
              </w:rPr>
            </w:pPr>
            <w:r w:rsidRPr="00FA341A">
              <w:rPr>
                <w:rFonts w:asciiTheme="minorHAnsi" w:hAnsiTheme="minorHAnsi" w:cstheme="minorHAnsi"/>
                <w:sz w:val="22"/>
                <w:szCs w:val="22"/>
                <w:lang w:val="en-GB"/>
              </w:rPr>
              <w:t>Basic Probability</w:t>
            </w:r>
            <w:r w:rsidR="006A3C12" w:rsidRPr="00FA341A">
              <w:rPr>
                <w:rFonts w:asciiTheme="minorHAnsi" w:hAnsiTheme="minorHAnsi" w:cstheme="minorHAnsi"/>
                <w:sz w:val="22"/>
                <w:szCs w:val="22"/>
              </w:rPr>
              <w:t xml:space="preserve">: </w:t>
            </w:r>
            <w:r w:rsidR="00CA277A" w:rsidRPr="00FA341A">
              <w:rPr>
                <w:rFonts w:asciiTheme="minorHAnsi" w:hAnsiTheme="minorHAnsi" w:cstheme="minorHAnsi"/>
                <w:sz w:val="22"/>
                <w:szCs w:val="22"/>
              </w:rPr>
              <w:t xml:space="preserve">Programming </w:t>
            </w:r>
          </w:p>
        </w:tc>
        <w:tc>
          <w:tcPr>
            <w:tcW w:w="2126" w:type="dxa"/>
          </w:tcPr>
          <w:p w14:paraId="15844A13" w14:textId="77777777" w:rsidR="00CD4130" w:rsidRPr="00CB4FA4" w:rsidRDefault="00CD4130" w:rsidP="00CB4FA4">
            <w:pPr>
              <w:contextualSpacing/>
              <w:rPr>
                <w:rFonts w:asciiTheme="minorHAnsi" w:hAnsiTheme="minorHAnsi" w:cstheme="minorHAnsi"/>
                <w:sz w:val="20"/>
                <w:szCs w:val="20"/>
                <w:lang w:val="en-GB"/>
              </w:rPr>
            </w:pPr>
            <w:r>
              <w:rPr>
                <w:rFonts w:asciiTheme="minorHAnsi" w:hAnsiTheme="minorHAnsi" w:cstheme="minorHAnsi"/>
                <w:sz w:val="20"/>
                <w:szCs w:val="20"/>
                <w:lang w:val="en-GB"/>
              </w:rPr>
              <w:t>3</w:t>
            </w:r>
          </w:p>
        </w:tc>
      </w:tr>
      <w:tr w:rsidR="005B165B" w:rsidRPr="00CB4FA4" w14:paraId="6A4E8D81" w14:textId="77777777" w:rsidTr="00F46BA9">
        <w:tc>
          <w:tcPr>
            <w:tcW w:w="6520" w:type="dxa"/>
            <w:vAlign w:val="center"/>
          </w:tcPr>
          <w:p w14:paraId="0342F9D6" w14:textId="77777777" w:rsidR="005B165B" w:rsidRPr="00FA341A" w:rsidRDefault="005B165B" w:rsidP="006A3C12">
            <w:pPr>
              <w:rPr>
                <w:rFonts w:asciiTheme="minorHAnsi" w:hAnsiTheme="minorHAnsi" w:cstheme="minorHAnsi"/>
                <w:sz w:val="22"/>
                <w:szCs w:val="22"/>
                <w:lang w:val="en-GB"/>
              </w:rPr>
            </w:pPr>
            <w:r w:rsidRPr="00FA341A">
              <w:rPr>
                <w:rFonts w:asciiTheme="minorHAnsi" w:hAnsiTheme="minorHAnsi" w:cstheme="minorHAnsi"/>
                <w:sz w:val="22"/>
                <w:szCs w:val="22"/>
                <w:lang w:val="en-GB"/>
              </w:rPr>
              <w:t>Basic Probability</w:t>
            </w:r>
            <w:r w:rsidR="006A3C12" w:rsidRPr="00FA341A">
              <w:rPr>
                <w:rFonts w:asciiTheme="minorHAnsi" w:hAnsiTheme="minorHAnsi" w:cstheme="minorHAnsi"/>
                <w:sz w:val="22"/>
                <w:szCs w:val="22"/>
              </w:rPr>
              <w:t xml:space="preserve">: </w:t>
            </w:r>
            <w:r w:rsidR="00CA277A" w:rsidRPr="00FA341A">
              <w:rPr>
                <w:rFonts w:asciiTheme="minorHAnsi" w:hAnsiTheme="minorHAnsi" w:cstheme="minorHAnsi"/>
                <w:sz w:val="22"/>
                <w:szCs w:val="22"/>
              </w:rPr>
              <w:t xml:space="preserve">Theory </w:t>
            </w:r>
          </w:p>
        </w:tc>
        <w:tc>
          <w:tcPr>
            <w:tcW w:w="2126" w:type="dxa"/>
          </w:tcPr>
          <w:p w14:paraId="3B774994" w14:textId="77777777" w:rsidR="005B165B" w:rsidRPr="00CB4FA4" w:rsidRDefault="005B165B" w:rsidP="00CB4FA4">
            <w:pPr>
              <w:contextualSpacing/>
              <w:rPr>
                <w:rFonts w:asciiTheme="minorHAnsi" w:hAnsiTheme="minorHAnsi" w:cstheme="minorHAnsi"/>
                <w:sz w:val="20"/>
                <w:szCs w:val="20"/>
                <w:lang w:val="en-GB"/>
              </w:rPr>
            </w:pPr>
            <w:r>
              <w:rPr>
                <w:rFonts w:asciiTheme="minorHAnsi" w:hAnsiTheme="minorHAnsi" w:cstheme="minorHAnsi"/>
                <w:sz w:val="20"/>
                <w:szCs w:val="20"/>
                <w:lang w:val="en-GB"/>
              </w:rPr>
              <w:t>3</w:t>
            </w:r>
          </w:p>
        </w:tc>
      </w:tr>
      <w:tr w:rsidR="00666AE7" w:rsidRPr="00CB4FA4" w14:paraId="79C71823" w14:textId="77777777" w:rsidTr="00276783">
        <w:tc>
          <w:tcPr>
            <w:tcW w:w="6520" w:type="dxa"/>
            <w:vAlign w:val="center"/>
          </w:tcPr>
          <w:p w14:paraId="1EFC0039" w14:textId="7FB3F279" w:rsidR="00666AE7" w:rsidRPr="00FA341A" w:rsidRDefault="00666AE7" w:rsidP="00276783">
            <w:pPr>
              <w:rPr>
                <w:rFonts w:asciiTheme="minorHAnsi" w:hAnsiTheme="minorHAnsi" w:cstheme="minorHAnsi"/>
                <w:sz w:val="22"/>
                <w:szCs w:val="22"/>
                <w:lang w:val="en-GB"/>
              </w:rPr>
            </w:pPr>
            <w:r>
              <w:rPr>
                <w:rFonts w:asciiTheme="minorHAnsi" w:hAnsiTheme="minorHAnsi" w:cstheme="minorHAnsi"/>
                <w:sz w:val="22"/>
                <w:szCs w:val="22"/>
                <w:lang w:val="en-GB"/>
              </w:rPr>
              <w:t>Capita Selecta: Set Theory (not taught in 202</w:t>
            </w:r>
            <w:r w:rsidR="00685607">
              <w:rPr>
                <w:rFonts w:asciiTheme="minorHAnsi" w:hAnsiTheme="minorHAnsi" w:cstheme="minorHAnsi"/>
                <w:sz w:val="22"/>
                <w:szCs w:val="22"/>
                <w:lang w:val="en-GB"/>
              </w:rPr>
              <w:t>3</w:t>
            </w:r>
            <w:r>
              <w:rPr>
                <w:rFonts w:asciiTheme="minorHAnsi" w:hAnsiTheme="minorHAnsi" w:cstheme="minorHAnsi"/>
                <w:sz w:val="22"/>
                <w:szCs w:val="22"/>
                <w:lang w:val="en-GB"/>
              </w:rPr>
              <w:t>-</w:t>
            </w:r>
            <w:r w:rsidR="00685607">
              <w:rPr>
                <w:rFonts w:asciiTheme="minorHAnsi" w:hAnsiTheme="minorHAnsi" w:cstheme="minorHAnsi"/>
                <w:sz w:val="22"/>
                <w:szCs w:val="22"/>
                <w:lang w:val="en-GB"/>
              </w:rPr>
              <w:t>2024</w:t>
            </w:r>
            <w:r>
              <w:rPr>
                <w:rFonts w:asciiTheme="minorHAnsi" w:hAnsiTheme="minorHAnsi" w:cstheme="minorHAnsi"/>
                <w:sz w:val="22"/>
                <w:szCs w:val="22"/>
                <w:lang w:val="en-GB"/>
              </w:rPr>
              <w:t>)</w:t>
            </w:r>
          </w:p>
        </w:tc>
        <w:tc>
          <w:tcPr>
            <w:tcW w:w="2126" w:type="dxa"/>
          </w:tcPr>
          <w:p w14:paraId="44A14454" w14:textId="77777777" w:rsidR="00666AE7" w:rsidRPr="00CB4FA4" w:rsidRDefault="00666AE7" w:rsidP="00276783">
            <w:pPr>
              <w:contextualSpacing/>
              <w:rPr>
                <w:rFonts w:asciiTheme="minorHAnsi" w:hAnsiTheme="minorHAnsi" w:cstheme="minorHAnsi"/>
                <w:color w:val="000000"/>
                <w:sz w:val="20"/>
                <w:szCs w:val="20"/>
                <w:lang w:val="en-GB"/>
              </w:rPr>
            </w:pPr>
            <w:r w:rsidRPr="00CB4FA4">
              <w:rPr>
                <w:rFonts w:asciiTheme="minorHAnsi" w:hAnsiTheme="minorHAnsi" w:cstheme="minorHAnsi"/>
                <w:color w:val="000000"/>
                <w:sz w:val="20"/>
                <w:szCs w:val="20"/>
                <w:lang w:val="en-GB"/>
              </w:rPr>
              <w:t>6</w:t>
            </w:r>
          </w:p>
        </w:tc>
      </w:tr>
      <w:tr w:rsidR="00CD4130" w:rsidRPr="00CB4FA4" w14:paraId="07DEF184" w14:textId="77777777" w:rsidTr="00F46BA9">
        <w:tc>
          <w:tcPr>
            <w:tcW w:w="6520" w:type="dxa"/>
            <w:vAlign w:val="center"/>
          </w:tcPr>
          <w:p w14:paraId="31F5BCEB" w14:textId="58D98A50" w:rsidR="00CD4130" w:rsidRPr="00FA341A" w:rsidRDefault="00CD4130" w:rsidP="006B7E9D">
            <w:pPr>
              <w:rPr>
                <w:rFonts w:asciiTheme="minorHAnsi" w:hAnsiTheme="minorHAnsi" w:cstheme="minorHAnsi"/>
                <w:sz w:val="22"/>
                <w:szCs w:val="22"/>
                <w:lang w:val="en-GB"/>
              </w:rPr>
            </w:pPr>
            <w:r w:rsidRPr="00FA341A">
              <w:rPr>
                <w:rFonts w:asciiTheme="minorHAnsi" w:hAnsiTheme="minorHAnsi" w:cstheme="minorHAnsi"/>
                <w:sz w:val="22"/>
                <w:szCs w:val="22"/>
                <w:lang w:val="en-GB"/>
              </w:rPr>
              <w:t xml:space="preserve">Category Theory </w:t>
            </w:r>
          </w:p>
        </w:tc>
        <w:tc>
          <w:tcPr>
            <w:tcW w:w="2126" w:type="dxa"/>
          </w:tcPr>
          <w:p w14:paraId="3B5D5DA9" w14:textId="46BE6F85" w:rsidR="00CD4130" w:rsidRPr="00CB4FA4" w:rsidRDefault="006B7E9D" w:rsidP="00CB4FA4">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w:t>
            </w:r>
          </w:p>
        </w:tc>
      </w:tr>
      <w:tr w:rsidR="00691E39" w:rsidRPr="00CB4FA4" w14:paraId="0BBA8A61" w14:textId="77777777" w:rsidTr="00F46BA9">
        <w:tc>
          <w:tcPr>
            <w:tcW w:w="6520" w:type="dxa"/>
            <w:vAlign w:val="center"/>
          </w:tcPr>
          <w:p w14:paraId="26587970" w14:textId="7864673F" w:rsidR="00691E39" w:rsidRPr="00FA341A" w:rsidRDefault="006A3C12" w:rsidP="006A3C12">
            <w:pPr>
              <w:rPr>
                <w:rFonts w:asciiTheme="minorHAnsi" w:hAnsiTheme="minorHAnsi" w:cstheme="minorHAnsi"/>
                <w:sz w:val="22"/>
                <w:szCs w:val="22"/>
                <w:lang w:val="en-GB"/>
              </w:rPr>
            </w:pPr>
            <w:r w:rsidRPr="00FA341A">
              <w:rPr>
                <w:rFonts w:asciiTheme="minorHAnsi" w:hAnsiTheme="minorHAnsi" w:cstheme="minorHAnsi"/>
                <w:sz w:val="22"/>
                <w:szCs w:val="22"/>
              </w:rPr>
              <w:t>Causal Inference: Philosophical Theory and Modern Practice</w:t>
            </w:r>
            <w:r w:rsidR="00685607">
              <w:rPr>
                <w:rFonts w:asciiTheme="minorHAnsi" w:hAnsiTheme="minorHAnsi" w:cstheme="minorHAnsi"/>
                <w:sz w:val="22"/>
                <w:szCs w:val="22"/>
              </w:rPr>
              <w:t xml:space="preserve"> </w:t>
            </w:r>
            <w:r w:rsidR="00685607">
              <w:rPr>
                <w:rFonts w:asciiTheme="minorHAnsi" w:hAnsiTheme="minorHAnsi" w:cstheme="minorHAnsi"/>
                <w:sz w:val="22"/>
                <w:szCs w:val="22"/>
                <w:lang w:val="en-GB"/>
              </w:rPr>
              <w:t xml:space="preserve"> (not taught in 2023-2024)</w:t>
            </w:r>
          </w:p>
        </w:tc>
        <w:tc>
          <w:tcPr>
            <w:tcW w:w="2126" w:type="dxa"/>
          </w:tcPr>
          <w:p w14:paraId="2B378373" w14:textId="77777777" w:rsidR="00691E39" w:rsidRPr="00CB4FA4" w:rsidRDefault="00691E39" w:rsidP="00CB4FA4">
            <w:pPr>
              <w:contextualSpacing/>
              <w:rPr>
                <w:rFonts w:asciiTheme="minorHAnsi" w:hAnsiTheme="minorHAnsi" w:cstheme="minorHAnsi"/>
                <w:color w:val="000000"/>
                <w:sz w:val="20"/>
                <w:szCs w:val="20"/>
                <w:lang w:val="en-GB"/>
              </w:rPr>
            </w:pPr>
            <w:r w:rsidRPr="00CB4FA4">
              <w:rPr>
                <w:rFonts w:asciiTheme="minorHAnsi" w:hAnsiTheme="minorHAnsi" w:cstheme="minorHAnsi"/>
                <w:color w:val="000000"/>
                <w:sz w:val="20"/>
                <w:szCs w:val="20"/>
                <w:lang w:val="en-GB"/>
              </w:rPr>
              <w:t>6</w:t>
            </w:r>
          </w:p>
        </w:tc>
      </w:tr>
      <w:tr w:rsidR="005B165B" w:rsidRPr="00CB4FA4" w14:paraId="32ACDE06" w14:textId="77777777" w:rsidTr="00F46BA9">
        <w:tc>
          <w:tcPr>
            <w:tcW w:w="6520" w:type="dxa"/>
            <w:vAlign w:val="center"/>
          </w:tcPr>
          <w:p w14:paraId="0E5B562D" w14:textId="77777777" w:rsidR="005B165B" w:rsidRPr="00FA341A" w:rsidRDefault="005B165B"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t>Cognition and Language Development</w:t>
            </w:r>
          </w:p>
        </w:tc>
        <w:tc>
          <w:tcPr>
            <w:tcW w:w="2126" w:type="dxa"/>
          </w:tcPr>
          <w:p w14:paraId="6105B2E5" w14:textId="77777777" w:rsidR="005B165B" w:rsidRPr="00CB4FA4" w:rsidRDefault="005B165B" w:rsidP="00CB4FA4">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6</w:t>
            </w:r>
          </w:p>
        </w:tc>
      </w:tr>
      <w:tr w:rsidR="00691E39" w:rsidRPr="00CB4FA4" w14:paraId="024138EB" w14:textId="77777777" w:rsidTr="00F46BA9">
        <w:tc>
          <w:tcPr>
            <w:tcW w:w="6520" w:type="dxa"/>
            <w:vAlign w:val="center"/>
          </w:tcPr>
          <w:p w14:paraId="11A52A45" w14:textId="77777777" w:rsidR="00691E39" w:rsidRPr="00FA341A" w:rsidRDefault="00691E39"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lastRenderedPageBreak/>
              <w:t>Computational Complexity</w:t>
            </w:r>
          </w:p>
        </w:tc>
        <w:tc>
          <w:tcPr>
            <w:tcW w:w="2126" w:type="dxa"/>
          </w:tcPr>
          <w:p w14:paraId="08536473" w14:textId="77777777" w:rsidR="00691E39" w:rsidRPr="00CB4FA4" w:rsidRDefault="00691E39" w:rsidP="00CB4FA4">
            <w:pPr>
              <w:contextualSpacing/>
              <w:rPr>
                <w:rFonts w:asciiTheme="minorHAnsi" w:hAnsiTheme="minorHAnsi" w:cstheme="minorHAnsi"/>
                <w:color w:val="000000"/>
                <w:sz w:val="20"/>
                <w:szCs w:val="20"/>
                <w:lang w:val="en-GB"/>
              </w:rPr>
            </w:pPr>
            <w:r w:rsidRPr="00CB4FA4">
              <w:rPr>
                <w:rFonts w:asciiTheme="minorHAnsi" w:hAnsiTheme="minorHAnsi" w:cstheme="minorHAnsi"/>
                <w:color w:val="000000"/>
                <w:sz w:val="20"/>
                <w:szCs w:val="20"/>
                <w:lang w:val="en-GB"/>
              </w:rPr>
              <w:t>6</w:t>
            </w:r>
          </w:p>
        </w:tc>
      </w:tr>
      <w:tr w:rsidR="00530D25" w:rsidRPr="00CB4FA4" w14:paraId="43394EE2" w14:textId="77777777" w:rsidTr="00276783">
        <w:tc>
          <w:tcPr>
            <w:tcW w:w="6520" w:type="dxa"/>
            <w:vAlign w:val="center"/>
          </w:tcPr>
          <w:p w14:paraId="30F3ED1A" w14:textId="00213539" w:rsidR="00530D25" w:rsidRPr="00FA341A" w:rsidRDefault="00530D25" w:rsidP="00276783">
            <w:pPr>
              <w:rPr>
                <w:rFonts w:asciiTheme="minorHAnsi" w:hAnsiTheme="minorHAnsi" w:cstheme="minorHAnsi"/>
                <w:sz w:val="22"/>
                <w:szCs w:val="22"/>
                <w:lang w:val="en-GB"/>
              </w:rPr>
            </w:pPr>
            <w:r w:rsidRPr="00FA341A">
              <w:rPr>
                <w:rFonts w:asciiTheme="minorHAnsi" w:hAnsiTheme="minorHAnsi" w:cstheme="minorHAnsi"/>
                <w:sz w:val="22"/>
                <w:szCs w:val="22"/>
                <w:lang w:val="en-GB"/>
              </w:rPr>
              <w:t>Computational Dialogue Modelling</w:t>
            </w:r>
            <w:r w:rsidR="00091E21">
              <w:rPr>
                <w:rFonts w:asciiTheme="minorHAnsi" w:hAnsiTheme="minorHAnsi" w:cstheme="minorHAnsi"/>
                <w:sz w:val="22"/>
                <w:szCs w:val="22"/>
                <w:lang w:val="en-GB"/>
              </w:rPr>
              <w:t xml:space="preserve"> </w:t>
            </w:r>
            <w:r w:rsidR="005C5768">
              <w:rPr>
                <w:rFonts w:asciiTheme="minorHAnsi" w:hAnsiTheme="minorHAnsi" w:cstheme="minorHAnsi"/>
                <w:sz w:val="22"/>
                <w:szCs w:val="22"/>
                <w:lang w:val="en-GB"/>
              </w:rPr>
              <w:t xml:space="preserve">(not taught in </w:t>
            </w:r>
            <w:r w:rsidR="00091E21">
              <w:rPr>
                <w:rFonts w:asciiTheme="minorHAnsi" w:hAnsiTheme="minorHAnsi" w:cstheme="minorHAnsi"/>
                <w:sz w:val="22"/>
                <w:szCs w:val="22"/>
                <w:lang w:val="en-GB"/>
              </w:rPr>
              <w:t>2023-2024)</w:t>
            </w:r>
          </w:p>
        </w:tc>
        <w:tc>
          <w:tcPr>
            <w:tcW w:w="2126" w:type="dxa"/>
          </w:tcPr>
          <w:p w14:paraId="18DBCC4C" w14:textId="77777777" w:rsidR="00530D25" w:rsidRPr="00CB4FA4" w:rsidRDefault="00530D25" w:rsidP="00276783">
            <w:pPr>
              <w:contextualSpacing/>
              <w:rPr>
                <w:rFonts w:asciiTheme="minorHAnsi" w:hAnsiTheme="minorHAnsi" w:cstheme="minorHAnsi"/>
                <w:color w:val="000000"/>
                <w:sz w:val="20"/>
                <w:szCs w:val="20"/>
                <w:lang w:val="en-GB"/>
              </w:rPr>
            </w:pPr>
            <w:r w:rsidRPr="00CB4FA4">
              <w:rPr>
                <w:rFonts w:asciiTheme="minorHAnsi" w:hAnsiTheme="minorHAnsi" w:cstheme="minorHAnsi"/>
                <w:color w:val="000000"/>
                <w:sz w:val="20"/>
                <w:szCs w:val="20"/>
                <w:lang w:val="en-GB"/>
              </w:rPr>
              <w:t>6</w:t>
            </w:r>
          </w:p>
        </w:tc>
      </w:tr>
      <w:tr w:rsidR="00691E39" w:rsidRPr="00CB4FA4" w14:paraId="116E2EE5" w14:textId="77777777" w:rsidTr="00F46BA9">
        <w:tc>
          <w:tcPr>
            <w:tcW w:w="6520" w:type="dxa"/>
            <w:vAlign w:val="center"/>
          </w:tcPr>
          <w:p w14:paraId="1B313822" w14:textId="63A41BAC" w:rsidR="00691E39" w:rsidRPr="00FA341A" w:rsidRDefault="00691E39" w:rsidP="00F77804">
            <w:pPr>
              <w:rPr>
                <w:rFonts w:asciiTheme="minorHAnsi" w:hAnsiTheme="minorHAnsi" w:cstheme="minorHAnsi"/>
                <w:sz w:val="22"/>
                <w:szCs w:val="22"/>
                <w:lang w:val="en-GB"/>
              </w:rPr>
            </w:pPr>
            <w:r w:rsidRPr="00FA341A">
              <w:rPr>
                <w:rFonts w:asciiTheme="minorHAnsi" w:hAnsiTheme="minorHAnsi" w:cstheme="minorHAnsi"/>
                <w:sz w:val="22"/>
                <w:szCs w:val="22"/>
                <w:lang w:val="en-GB"/>
              </w:rPr>
              <w:t xml:space="preserve">Computational </w:t>
            </w:r>
            <w:r w:rsidR="00530D25">
              <w:rPr>
                <w:rFonts w:asciiTheme="minorHAnsi" w:hAnsiTheme="minorHAnsi" w:cstheme="minorHAnsi"/>
                <w:sz w:val="22"/>
                <w:szCs w:val="22"/>
                <w:lang w:val="en-GB"/>
              </w:rPr>
              <w:t>Learning Theory</w:t>
            </w:r>
            <w:r w:rsidR="00852F31">
              <w:rPr>
                <w:rFonts w:asciiTheme="minorHAnsi" w:hAnsiTheme="minorHAnsi" w:cstheme="minorHAnsi"/>
                <w:sz w:val="22"/>
                <w:szCs w:val="22"/>
                <w:lang w:val="en-GB"/>
              </w:rPr>
              <w:t>, Logic and Knowledge Representation</w:t>
            </w:r>
          </w:p>
        </w:tc>
        <w:tc>
          <w:tcPr>
            <w:tcW w:w="2126" w:type="dxa"/>
          </w:tcPr>
          <w:p w14:paraId="4A434300" w14:textId="77777777" w:rsidR="00691E39" w:rsidRPr="00CB4FA4" w:rsidRDefault="00691E39" w:rsidP="00CB4FA4">
            <w:pPr>
              <w:contextualSpacing/>
              <w:rPr>
                <w:rFonts w:asciiTheme="minorHAnsi" w:hAnsiTheme="minorHAnsi" w:cstheme="minorHAnsi"/>
                <w:color w:val="000000"/>
                <w:sz w:val="20"/>
                <w:szCs w:val="20"/>
                <w:lang w:val="en-GB"/>
              </w:rPr>
            </w:pPr>
            <w:r w:rsidRPr="00CB4FA4">
              <w:rPr>
                <w:rFonts w:asciiTheme="minorHAnsi" w:hAnsiTheme="minorHAnsi" w:cstheme="minorHAnsi"/>
                <w:color w:val="000000"/>
                <w:sz w:val="20"/>
                <w:szCs w:val="20"/>
                <w:lang w:val="en-GB"/>
              </w:rPr>
              <w:t>6</w:t>
            </w:r>
          </w:p>
        </w:tc>
      </w:tr>
      <w:tr w:rsidR="005B165B" w:rsidRPr="00CB4FA4" w14:paraId="42F10287" w14:textId="77777777" w:rsidTr="00F46BA9">
        <w:tc>
          <w:tcPr>
            <w:tcW w:w="6520" w:type="dxa"/>
            <w:vAlign w:val="center"/>
          </w:tcPr>
          <w:p w14:paraId="4B09BD24" w14:textId="29C66FC6" w:rsidR="005B165B" w:rsidRPr="00FA341A" w:rsidRDefault="0064698D" w:rsidP="004913DB">
            <w:pPr>
              <w:rPr>
                <w:rFonts w:asciiTheme="minorHAnsi" w:hAnsiTheme="minorHAnsi" w:cstheme="minorHAnsi"/>
                <w:sz w:val="22"/>
                <w:szCs w:val="22"/>
                <w:lang w:val="en-GB"/>
              </w:rPr>
            </w:pPr>
            <w:r w:rsidRPr="00FA341A">
              <w:rPr>
                <w:rFonts w:asciiTheme="minorHAnsi" w:hAnsiTheme="minorHAnsi" w:cstheme="minorHAnsi"/>
                <w:sz w:val="22"/>
                <w:szCs w:val="22"/>
              </w:rPr>
              <w:t>Computational Social Choice</w:t>
            </w:r>
          </w:p>
        </w:tc>
        <w:tc>
          <w:tcPr>
            <w:tcW w:w="2126" w:type="dxa"/>
          </w:tcPr>
          <w:p w14:paraId="4FA9DF86" w14:textId="77777777" w:rsidR="005B165B" w:rsidRPr="00CB4FA4" w:rsidRDefault="0064698D"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C61023" w:rsidRPr="00CB4FA4" w14:paraId="6BE75081" w14:textId="77777777" w:rsidTr="00F46BA9">
        <w:tc>
          <w:tcPr>
            <w:tcW w:w="6520" w:type="dxa"/>
            <w:vAlign w:val="center"/>
          </w:tcPr>
          <w:p w14:paraId="379DE500" w14:textId="0E63761C" w:rsidR="00C61023" w:rsidRPr="00FA341A" w:rsidRDefault="00C61023" w:rsidP="00CB4FA4">
            <w:pPr>
              <w:rPr>
                <w:rFonts w:asciiTheme="minorHAnsi" w:hAnsiTheme="minorHAnsi" w:cstheme="minorHAnsi"/>
                <w:sz w:val="22"/>
                <w:szCs w:val="22"/>
                <w:lang w:val="en-GB"/>
              </w:rPr>
            </w:pPr>
            <w:r>
              <w:rPr>
                <w:rFonts w:asciiTheme="minorHAnsi" w:hAnsiTheme="minorHAnsi" w:cstheme="minorHAnsi"/>
                <w:sz w:val="22"/>
                <w:szCs w:val="22"/>
                <w:lang w:val="en-GB"/>
              </w:rPr>
              <w:t>Data-Driven History of Ideas</w:t>
            </w:r>
          </w:p>
        </w:tc>
        <w:tc>
          <w:tcPr>
            <w:tcW w:w="2126" w:type="dxa"/>
          </w:tcPr>
          <w:p w14:paraId="3F66F58F" w14:textId="07DC93DA" w:rsidR="00C61023" w:rsidRDefault="00565722" w:rsidP="00CB4FA4">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F25270" w:rsidRPr="00CB4FA4" w14:paraId="1316114C" w14:textId="77777777" w:rsidTr="00F46BA9">
        <w:tc>
          <w:tcPr>
            <w:tcW w:w="6520" w:type="dxa"/>
            <w:vAlign w:val="center"/>
          </w:tcPr>
          <w:p w14:paraId="03F4F80C" w14:textId="3CBAD40C" w:rsidR="00F25270" w:rsidRPr="00FA341A" w:rsidRDefault="00F25270"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t xml:space="preserve">Deep Learning </w:t>
            </w:r>
            <w:r w:rsidR="00852F31">
              <w:rPr>
                <w:rFonts w:asciiTheme="minorHAnsi" w:hAnsiTheme="minorHAnsi" w:cstheme="minorHAnsi"/>
                <w:sz w:val="22"/>
                <w:szCs w:val="22"/>
                <w:lang w:val="en-GB"/>
              </w:rPr>
              <w:t>1</w:t>
            </w:r>
          </w:p>
        </w:tc>
        <w:tc>
          <w:tcPr>
            <w:tcW w:w="2126" w:type="dxa"/>
          </w:tcPr>
          <w:p w14:paraId="67DC8CE5" w14:textId="77777777" w:rsidR="00F25270" w:rsidRDefault="00F25270" w:rsidP="00CB4FA4">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64698D" w:rsidRPr="00CB4FA4" w14:paraId="5A888A89" w14:textId="77777777" w:rsidTr="00F46BA9">
        <w:tc>
          <w:tcPr>
            <w:tcW w:w="6520" w:type="dxa"/>
            <w:vAlign w:val="center"/>
          </w:tcPr>
          <w:p w14:paraId="50A25DDC" w14:textId="77777777" w:rsidR="0064698D" w:rsidRPr="00FA341A" w:rsidRDefault="0064698D"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t>Distributed Algorithms (VU)</w:t>
            </w:r>
          </w:p>
        </w:tc>
        <w:tc>
          <w:tcPr>
            <w:tcW w:w="2126" w:type="dxa"/>
          </w:tcPr>
          <w:p w14:paraId="7FF7A52C" w14:textId="77777777" w:rsidR="0064698D" w:rsidRPr="00CB4FA4" w:rsidRDefault="0064698D" w:rsidP="00CB4FA4">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0245D1" w:rsidRPr="00CB4FA4" w14:paraId="42397714" w14:textId="77777777" w:rsidTr="00F46BA9">
        <w:tc>
          <w:tcPr>
            <w:tcW w:w="6520" w:type="dxa"/>
            <w:vAlign w:val="center"/>
          </w:tcPr>
          <w:p w14:paraId="433785DB" w14:textId="77777777" w:rsidR="000245D1" w:rsidRPr="00FA341A" w:rsidRDefault="000245D1"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t>Dynamic Epistemic Logic</w:t>
            </w:r>
          </w:p>
        </w:tc>
        <w:tc>
          <w:tcPr>
            <w:tcW w:w="2126" w:type="dxa"/>
          </w:tcPr>
          <w:p w14:paraId="44170577" w14:textId="77777777" w:rsidR="000245D1" w:rsidRPr="00CB4FA4" w:rsidRDefault="000245D1" w:rsidP="00CB4FA4">
            <w:pPr>
              <w:contextualSpacing/>
              <w:rPr>
                <w:rFonts w:asciiTheme="minorHAnsi" w:hAnsiTheme="minorHAnsi" w:cstheme="minorHAnsi"/>
                <w:sz w:val="20"/>
                <w:szCs w:val="20"/>
                <w:lang w:val="en-GB"/>
              </w:rPr>
            </w:pPr>
            <w:r w:rsidRPr="00CB4FA4">
              <w:rPr>
                <w:rFonts w:asciiTheme="minorHAnsi" w:hAnsiTheme="minorHAnsi" w:cstheme="minorHAnsi"/>
                <w:sz w:val="20"/>
                <w:szCs w:val="20"/>
                <w:lang w:val="en-GB"/>
              </w:rPr>
              <w:t>6</w:t>
            </w:r>
          </w:p>
        </w:tc>
      </w:tr>
      <w:tr w:rsidR="009B2B98" w:rsidRPr="00CB4FA4" w14:paraId="4495CFFC" w14:textId="77777777" w:rsidTr="00276783">
        <w:tc>
          <w:tcPr>
            <w:tcW w:w="6520" w:type="dxa"/>
            <w:vAlign w:val="center"/>
          </w:tcPr>
          <w:p w14:paraId="015505C4" w14:textId="77777777" w:rsidR="009B2B98" w:rsidRPr="00FA341A" w:rsidRDefault="009B2B98" w:rsidP="00276783">
            <w:pPr>
              <w:rPr>
                <w:rFonts w:asciiTheme="minorHAnsi" w:hAnsiTheme="minorHAnsi" w:cstheme="minorHAnsi"/>
                <w:sz w:val="22"/>
                <w:szCs w:val="22"/>
                <w:lang w:val="en-GB"/>
              </w:rPr>
            </w:pPr>
            <w:r w:rsidRPr="00FA341A">
              <w:rPr>
                <w:rFonts w:asciiTheme="minorHAnsi" w:hAnsiTheme="minorHAnsi" w:cstheme="minorHAnsi"/>
                <w:sz w:val="22"/>
                <w:szCs w:val="22"/>
                <w:lang w:val="en-GB"/>
              </w:rPr>
              <w:t>Foundations of Neural and Cognitive Modelling</w:t>
            </w:r>
          </w:p>
        </w:tc>
        <w:tc>
          <w:tcPr>
            <w:tcW w:w="2126" w:type="dxa"/>
          </w:tcPr>
          <w:p w14:paraId="35CAEA93" w14:textId="77777777" w:rsidR="009B2B98" w:rsidRPr="00CB4FA4" w:rsidRDefault="009B2B98" w:rsidP="00276783">
            <w:pPr>
              <w:contextualSpacing/>
              <w:rPr>
                <w:rFonts w:asciiTheme="minorHAnsi" w:hAnsiTheme="minorHAnsi" w:cstheme="minorHAnsi"/>
                <w:sz w:val="20"/>
                <w:szCs w:val="20"/>
                <w:lang w:val="en-GB"/>
              </w:rPr>
            </w:pPr>
            <w:r w:rsidRPr="00CB4FA4">
              <w:rPr>
                <w:rFonts w:asciiTheme="minorHAnsi" w:hAnsiTheme="minorHAnsi" w:cstheme="minorHAnsi"/>
                <w:sz w:val="20"/>
                <w:szCs w:val="20"/>
                <w:lang w:val="en-GB"/>
              </w:rPr>
              <w:t>6</w:t>
            </w:r>
          </w:p>
        </w:tc>
      </w:tr>
      <w:tr w:rsidR="00091E21" w:rsidRPr="00CB4FA4" w14:paraId="6AD44463" w14:textId="77777777" w:rsidTr="00276783">
        <w:tc>
          <w:tcPr>
            <w:tcW w:w="6520" w:type="dxa"/>
            <w:vAlign w:val="center"/>
          </w:tcPr>
          <w:p w14:paraId="0D1E6EBE" w14:textId="5088A1A4" w:rsidR="00091E21" w:rsidRPr="00FA341A" w:rsidRDefault="00091E21" w:rsidP="00276783">
            <w:pPr>
              <w:rPr>
                <w:rFonts w:asciiTheme="minorHAnsi" w:hAnsiTheme="minorHAnsi" w:cstheme="minorHAnsi"/>
                <w:sz w:val="22"/>
                <w:szCs w:val="22"/>
                <w:lang w:val="en-GB"/>
              </w:rPr>
            </w:pPr>
            <w:r>
              <w:rPr>
                <w:rFonts w:asciiTheme="minorHAnsi" w:hAnsiTheme="minorHAnsi" w:cstheme="minorHAnsi"/>
                <w:sz w:val="22"/>
                <w:szCs w:val="22"/>
                <w:lang w:val="en-GB"/>
              </w:rPr>
              <w:t xml:space="preserve">Full Stack </w:t>
            </w:r>
            <w:r w:rsidR="00735729">
              <w:rPr>
                <w:rFonts w:asciiTheme="minorHAnsi" w:hAnsiTheme="minorHAnsi" w:cstheme="minorHAnsi"/>
                <w:sz w:val="22"/>
                <w:szCs w:val="22"/>
                <w:lang w:val="en-GB"/>
              </w:rPr>
              <w:t xml:space="preserve">Quantum </w:t>
            </w:r>
            <w:r>
              <w:rPr>
                <w:rFonts w:asciiTheme="minorHAnsi" w:hAnsiTheme="minorHAnsi" w:cstheme="minorHAnsi"/>
                <w:sz w:val="22"/>
                <w:szCs w:val="22"/>
                <w:lang w:val="en-GB"/>
              </w:rPr>
              <w:t>Computing</w:t>
            </w:r>
          </w:p>
        </w:tc>
        <w:tc>
          <w:tcPr>
            <w:tcW w:w="2126" w:type="dxa"/>
          </w:tcPr>
          <w:p w14:paraId="638B1C94" w14:textId="6A0924A1" w:rsidR="00091E21" w:rsidRPr="00CB4FA4" w:rsidRDefault="00091E21" w:rsidP="00276783">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9B2B98" w:rsidRPr="00CB4FA4" w14:paraId="0B1F179F" w14:textId="77777777" w:rsidTr="00F46BA9">
        <w:tc>
          <w:tcPr>
            <w:tcW w:w="6520" w:type="dxa"/>
            <w:vAlign w:val="center"/>
          </w:tcPr>
          <w:p w14:paraId="73A8271C" w14:textId="6665B762" w:rsidR="009B2B98" w:rsidRPr="00FA341A" w:rsidRDefault="009B2B98" w:rsidP="009B2B98">
            <w:pPr>
              <w:rPr>
                <w:rFonts w:asciiTheme="minorHAnsi" w:hAnsiTheme="minorHAnsi" w:cstheme="minorHAnsi"/>
                <w:sz w:val="22"/>
                <w:szCs w:val="22"/>
                <w:lang w:val="en-GB"/>
              </w:rPr>
            </w:pPr>
            <w:r>
              <w:rPr>
                <w:rFonts w:asciiTheme="minorHAnsi" w:hAnsiTheme="minorHAnsi" w:cstheme="minorHAnsi"/>
                <w:sz w:val="22"/>
                <w:szCs w:val="22"/>
                <w:lang w:val="en-GB"/>
              </w:rPr>
              <w:t>Functional Programming</w:t>
            </w:r>
          </w:p>
        </w:tc>
        <w:tc>
          <w:tcPr>
            <w:tcW w:w="2126" w:type="dxa"/>
          </w:tcPr>
          <w:p w14:paraId="14F160E6" w14:textId="77777777" w:rsidR="009B2B98" w:rsidRPr="00CB4FA4" w:rsidRDefault="009B2B98" w:rsidP="009B2B98">
            <w:pPr>
              <w:contextualSpacing/>
              <w:rPr>
                <w:rFonts w:asciiTheme="minorHAnsi" w:hAnsiTheme="minorHAnsi" w:cstheme="minorHAnsi"/>
                <w:sz w:val="20"/>
                <w:szCs w:val="20"/>
                <w:lang w:val="en-GB"/>
              </w:rPr>
            </w:pPr>
            <w:r w:rsidRPr="00CB4FA4">
              <w:rPr>
                <w:rFonts w:asciiTheme="minorHAnsi" w:hAnsiTheme="minorHAnsi" w:cstheme="minorHAnsi"/>
                <w:sz w:val="20"/>
                <w:szCs w:val="20"/>
                <w:lang w:val="en-GB"/>
              </w:rPr>
              <w:t>6</w:t>
            </w:r>
          </w:p>
        </w:tc>
      </w:tr>
      <w:tr w:rsidR="000245D1" w:rsidRPr="00CB4FA4" w14:paraId="701354D2" w14:textId="77777777" w:rsidTr="00F46BA9">
        <w:tc>
          <w:tcPr>
            <w:tcW w:w="6520" w:type="dxa"/>
            <w:vAlign w:val="center"/>
          </w:tcPr>
          <w:p w14:paraId="42D9EDDA" w14:textId="77777777" w:rsidR="000245D1" w:rsidRPr="00FA341A" w:rsidRDefault="000245D1"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t>Game Theory</w:t>
            </w:r>
          </w:p>
        </w:tc>
        <w:tc>
          <w:tcPr>
            <w:tcW w:w="2126" w:type="dxa"/>
          </w:tcPr>
          <w:p w14:paraId="3D869BC9" w14:textId="77777777" w:rsidR="000245D1" w:rsidRPr="00CB4FA4" w:rsidRDefault="000245D1" w:rsidP="00CB4FA4">
            <w:pPr>
              <w:contextualSpacing/>
              <w:rPr>
                <w:rFonts w:asciiTheme="minorHAnsi" w:eastAsia="Arial Unicode MS" w:hAnsiTheme="minorHAnsi" w:cstheme="minorHAnsi"/>
                <w:color w:val="000000"/>
                <w:sz w:val="20"/>
                <w:szCs w:val="20"/>
                <w:lang w:val="en-GB"/>
              </w:rPr>
            </w:pPr>
            <w:r w:rsidRPr="00CB4FA4">
              <w:rPr>
                <w:rFonts w:asciiTheme="minorHAnsi" w:eastAsia="Arial Unicode MS" w:hAnsiTheme="minorHAnsi" w:cstheme="minorHAnsi"/>
                <w:color w:val="000000"/>
                <w:sz w:val="20"/>
                <w:szCs w:val="20"/>
                <w:lang w:val="en-GB"/>
              </w:rPr>
              <w:t>6</w:t>
            </w:r>
          </w:p>
        </w:tc>
      </w:tr>
      <w:tr w:rsidR="00CA277A" w:rsidRPr="00CB4FA4" w14:paraId="5755B5D7" w14:textId="77777777" w:rsidTr="00F46BA9">
        <w:tc>
          <w:tcPr>
            <w:tcW w:w="6520" w:type="dxa"/>
            <w:vAlign w:val="center"/>
          </w:tcPr>
          <w:p w14:paraId="3148B58A" w14:textId="77777777" w:rsidR="00CA277A" w:rsidRPr="00FA341A" w:rsidRDefault="00CA277A"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t>How Music Works: Music Cognition</w:t>
            </w:r>
          </w:p>
        </w:tc>
        <w:tc>
          <w:tcPr>
            <w:tcW w:w="2126" w:type="dxa"/>
          </w:tcPr>
          <w:p w14:paraId="4D692FA5" w14:textId="77777777" w:rsidR="00CA277A" w:rsidRPr="00CB4FA4" w:rsidRDefault="00CA277A" w:rsidP="00CB4FA4">
            <w:pPr>
              <w:contextualSpacing/>
              <w:rPr>
                <w:rFonts w:asciiTheme="minorHAnsi" w:eastAsia="Arial Unicode MS" w:hAnsiTheme="minorHAnsi" w:cstheme="minorHAnsi"/>
                <w:color w:val="000000"/>
                <w:sz w:val="20"/>
                <w:szCs w:val="20"/>
                <w:lang w:val="en-GB"/>
              </w:rPr>
            </w:pPr>
            <w:r>
              <w:rPr>
                <w:rFonts w:asciiTheme="minorHAnsi" w:eastAsia="Arial Unicode MS" w:hAnsiTheme="minorHAnsi" w:cstheme="minorHAnsi"/>
                <w:color w:val="000000"/>
                <w:sz w:val="20"/>
                <w:szCs w:val="20"/>
                <w:lang w:val="en-GB"/>
              </w:rPr>
              <w:t>6</w:t>
            </w:r>
          </w:p>
        </w:tc>
      </w:tr>
      <w:tr w:rsidR="000245D1" w:rsidRPr="00CB4FA4" w14:paraId="62E8B643" w14:textId="77777777" w:rsidTr="00F46BA9">
        <w:tc>
          <w:tcPr>
            <w:tcW w:w="6520" w:type="dxa"/>
            <w:vAlign w:val="center"/>
          </w:tcPr>
          <w:p w14:paraId="0E2DDE56" w14:textId="77777777" w:rsidR="000245D1" w:rsidRPr="00FA341A" w:rsidRDefault="000245D1"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t>Information Theory</w:t>
            </w:r>
          </w:p>
        </w:tc>
        <w:tc>
          <w:tcPr>
            <w:tcW w:w="2126" w:type="dxa"/>
          </w:tcPr>
          <w:p w14:paraId="10B74BEE" w14:textId="77777777" w:rsidR="000245D1" w:rsidRPr="00CB4FA4" w:rsidRDefault="000245D1" w:rsidP="00CB4FA4">
            <w:pPr>
              <w:contextualSpacing/>
              <w:rPr>
                <w:rFonts w:asciiTheme="minorHAnsi" w:eastAsia="Arial Unicode MS" w:hAnsiTheme="minorHAnsi" w:cstheme="minorHAnsi"/>
                <w:color w:val="000000"/>
                <w:sz w:val="20"/>
                <w:szCs w:val="20"/>
                <w:lang w:val="en-GB"/>
              </w:rPr>
            </w:pPr>
            <w:r w:rsidRPr="00CB4FA4">
              <w:rPr>
                <w:rFonts w:asciiTheme="minorHAnsi" w:eastAsia="Arial Unicode MS" w:hAnsiTheme="minorHAnsi" w:cstheme="minorHAnsi"/>
                <w:color w:val="000000"/>
                <w:sz w:val="20"/>
                <w:szCs w:val="20"/>
                <w:lang w:val="en-GB"/>
              </w:rPr>
              <w:t>6</w:t>
            </w:r>
          </w:p>
        </w:tc>
      </w:tr>
      <w:tr w:rsidR="00C61023" w:rsidRPr="00CB4FA4" w14:paraId="24CA54EB" w14:textId="77777777" w:rsidTr="00F46BA9">
        <w:tc>
          <w:tcPr>
            <w:tcW w:w="6520" w:type="dxa"/>
            <w:vAlign w:val="center"/>
          </w:tcPr>
          <w:p w14:paraId="31895AEF" w14:textId="32D57D15" w:rsidR="00C61023" w:rsidRPr="00FA341A" w:rsidRDefault="00565722" w:rsidP="00CB4FA4">
            <w:pPr>
              <w:rPr>
                <w:rFonts w:asciiTheme="minorHAnsi" w:hAnsiTheme="minorHAnsi" w:cstheme="minorHAnsi"/>
                <w:sz w:val="22"/>
                <w:szCs w:val="22"/>
                <w:lang w:val="en-GB"/>
              </w:rPr>
            </w:pPr>
            <w:r>
              <w:rPr>
                <w:rFonts w:asciiTheme="minorHAnsi" w:hAnsiTheme="minorHAnsi" w:cstheme="minorHAnsi"/>
                <w:sz w:val="22"/>
                <w:szCs w:val="22"/>
                <w:lang w:val="en-GB"/>
              </w:rPr>
              <w:t xml:space="preserve">Interpretability and </w:t>
            </w:r>
            <w:proofErr w:type="spellStart"/>
            <w:r>
              <w:rPr>
                <w:rFonts w:asciiTheme="minorHAnsi" w:hAnsiTheme="minorHAnsi" w:cstheme="minorHAnsi"/>
                <w:sz w:val="22"/>
                <w:szCs w:val="22"/>
                <w:lang w:val="en-GB"/>
              </w:rPr>
              <w:t>Explainability</w:t>
            </w:r>
            <w:proofErr w:type="spellEnd"/>
            <w:r>
              <w:rPr>
                <w:rFonts w:asciiTheme="minorHAnsi" w:hAnsiTheme="minorHAnsi" w:cstheme="minorHAnsi"/>
                <w:sz w:val="22"/>
                <w:szCs w:val="22"/>
                <w:lang w:val="en-GB"/>
              </w:rPr>
              <w:t xml:space="preserve"> in AI</w:t>
            </w:r>
          </w:p>
        </w:tc>
        <w:tc>
          <w:tcPr>
            <w:tcW w:w="2126" w:type="dxa"/>
          </w:tcPr>
          <w:p w14:paraId="7D724B93" w14:textId="1F23F8D3" w:rsidR="00C61023" w:rsidRPr="00CB4FA4" w:rsidRDefault="00565722" w:rsidP="00CB4FA4">
            <w:pPr>
              <w:contextualSpacing/>
              <w:rPr>
                <w:rFonts w:asciiTheme="minorHAnsi" w:eastAsia="Arial Unicode MS" w:hAnsiTheme="minorHAnsi" w:cstheme="minorHAnsi"/>
                <w:color w:val="000000"/>
                <w:sz w:val="20"/>
                <w:szCs w:val="20"/>
                <w:lang w:val="en-GB"/>
              </w:rPr>
            </w:pPr>
            <w:r>
              <w:rPr>
                <w:rFonts w:asciiTheme="minorHAnsi" w:eastAsia="Arial Unicode MS" w:hAnsiTheme="minorHAnsi" w:cstheme="minorHAnsi"/>
                <w:color w:val="000000"/>
                <w:sz w:val="20"/>
                <w:szCs w:val="20"/>
                <w:lang w:val="en-GB"/>
              </w:rPr>
              <w:t>6</w:t>
            </w:r>
          </w:p>
        </w:tc>
      </w:tr>
      <w:tr w:rsidR="000245D1" w:rsidRPr="00CB4FA4" w14:paraId="73E5B0D2" w14:textId="77777777" w:rsidTr="00F46BA9">
        <w:tc>
          <w:tcPr>
            <w:tcW w:w="6520" w:type="dxa"/>
            <w:vAlign w:val="center"/>
          </w:tcPr>
          <w:p w14:paraId="14A50926" w14:textId="77777777" w:rsidR="000245D1" w:rsidRPr="00FA341A" w:rsidRDefault="000245D1" w:rsidP="00CB4FA4">
            <w:pPr>
              <w:rPr>
                <w:rFonts w:asciiTheme="minorHAnsi" w:hAnsiTheme="minorHAnsi" w:cstheme="minorHAnsi"/>
                <w:sz w:val="22"/>
                <w:szCs w:val="22"/>
                <w:lang w:val="en-GB"/>
              </w:rPr>
            </w:pPr>
            <w:proofErr w:type="spellStart"/>
            <w:r w:rsidRPr="00FA341A">
              <w:rPr>
                <w:rFonts w:asciiTheme="minorHAnsi" w:hAnsiTheme="minorHAnsi" w:cstheme="minorHAnsi"/>
                <w:sz w:val="22"/>
                <w:szCs w:val="22"/>
                <w:lang w:val="en-GB"/>
              </w:rPr>
              <w:t>Inleiding</w:t>
            </w:r>
            <w:proofErr w:type="spellEnd"/>
            <w:r w:rsidRPr="00FA341A">
              <w:rPr>
                <w:rFonts w:asciiTheme="minorHAnsi" w:hAnsiTheme="minorHAnsi" w:cstheme="minorHAnsi"/>
                <w:sz w:val="22"/>
                <w:szCs w:val="22"/>
                <w:lang w:val="en-GB"/>
              </w:rPr>
              <w:t xml:space="preserve"> </w:t>
            </w:r>
            <w:proofErr w:type="spellStart"/>
            <w:r w:rsidRPr="00FA341A">
              <w:rPr>
                <w:rFonts w:asciiTheme="minorHAnsi" w:hAnsiTheme="minorHAnsi" w:cstheme="minorHAnsi"/>
                <w:sz w:val="22"/>
                <w:szCs w:val="22"/>
                <w:lang w:val="en-GB"/>
              </w:rPr>
              <w:t>Modale</w:t>
            </w:r>
            <w:proofErr w:type="spellEnd"/>
            <w:r w:rsidRPr="00FA341A">
              <w:rPr>
                <w:rFonts w:asciiTheme="minorHAnsi" w:hAnsiTheme="minorHAnsi" w:cstheme="minorHAnsi"/>
                <w:sz w:val="22"/>
                <w:szCs w:val="22"/>
                <w:lang w:val="en-GB"/>
              </w:rPr>
              <w:t xml:space="preserve"> Logica (Introduction to Modal Logic)</w:t>
            </w:r>
          </w:p>
        </w:tc>
        <w:tc>
          <w:tcPr>
            <w:tcW w:w="2126" w:type="dxa"/>
          </w:tcPr>
          <w:p w14:paraId="1A5CC45C" w14:textId="77777777" w:rsidR="000245D1" w:rsidRPr="00CB4FA4" w:rsidRDefault="000245D1" w:rsidP="00CB4FA4">
            <w:pPr>
              <w:contextualSpacing/>
              <w:rPr>
                <w:rFonts w:asciiTheme="minorHAnsi" w:eastAsia="Arial Unicode MS" w:hAnsiTheme="minorHAnsi" w:cstheme="minorHAnsi"/>
                <w:color w:val="000000"/>
                <w:sz w:val="20"/>
                <w:szCs w:val="20"/>
                <w:lang w:val="en-GB"/>
              </w:rPr>
            </w:pPr>
            <w:r w:rsidRPr="00CB4FA4">
              <w:rPr>
                <w:rFonts w:asciiTheme="minorHAnsi" w:eastAsia="Arial Unicode MS" w:hAnsiTheme="minorHAnsi" w:cstheme="minorHAnsi"/>
                <w:color w:val="000000"/>
                <w:sz w:val="20"/>
                <w:szCs w:val="20"/>
                <w:lang w:val="en-GB"/>
              </w:rPr>
              <w:t>6</w:t>
            </w:r>
          </w:p>
        </w:tc>
      </w:tr>
      <w:tr w:rsidR="000245D1" w:rsidRPr="00CB4FA4" w14:paraId="1E25EFC3" w14:textId="77777777" w:rsidTr="00F46BA9">
        <w:tc>
          <w:tcPr>
            <w:tcW w:w="6520" w:type="dxa"/>
            <w:vAlign w:val="center"/>
          </w:tcPr>
          <w:p w14:paraId="4DBD595B" w14:textId="77777777" w:rsidR="000245D1" w:rsidRPr="00FA341A" w:rsidRDefault="000245D1"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t>Introduction to the Philosophy of Language</w:t>
            </w:r>
          </w:p>
        </w:tc>
        <w:tc>
          <w:tcPr>
            <w:tcW w:w="2126" w:type="dxa"/>
          </w:tcPr>
          <w:p w14:paraId="7419D5A4" w14:textId="77777777" w:rsidR="000245D1" w:rsidRPr="00CB4FA4" w:rsidRDefault="000245D1" w:rsidP="00CB4FA4">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5C478C" w:rsidRPr="00CB4FA4" w14:paraId="49E4256E" w14:textId="77777777" w:rsidTr="00F46BA9">
        <w:tc>
          <w:tcPr>
            <w:tcW w:w="6520" w:type="dxa"/>
            <w:vAlign w:val="center"/>
          </w:tcPr>
          <w:p w14:paraId="03B54043" w14:textId="77777777" w:rsidR="005C478C" w:rsidRPr="009354F5" w:rsidRDefault="005C478C" w:rsidP="005D14D7">
            <w:pPr>
              <w:rPr>
                <w:rFonts w:asciiTheme="minorHAnsi" w:hAnsiTheme="minorHAnsi" w:cstheme="minorHAnsi"/>
                <w:sz w:val="22"/>
                <w:szCs w:val="22"/>
                <w:lang w:val="en-GB"/>
              </w:rPr>
            </w:pPr>
            <w:r w:rsidRPr="009354F5">
              <w:rPr>
                <w:rFonts w:asciiTheme="minorHAnsi" w:hAnsiTheme="minorHAnsi" w:cstheme="minorHAnsi"/>
                <w:sz w:val="22"/>
                <w:szCs w:val="22"/>
                <w:lang w:val="en-GB"/>
              </w:rPr>
              <w:t>Knowledge Representation and Reasoning</w:t>
            </w:r>
          </w:p>
        </w:tc>
        <w:tc>
          <w:tcPr>
            <w:tcW w:w="2126" w:type="dxa"/>
          </w:tcPr>
          <w:p w14:paraId="5B6EEF6E" w14:textId="77777777" w:rsidR="005C478C" w:rsidRPr="00CB4FA4" w:rsidRDefault="005C478C" w:rsidP="005D14D7">
            <w:pPr>
              <w:contextualSpacing/>
              <w:rPr>
                <w:rFonts w:asciiTheme="minorHAnsi" w:eastAsia="Arial Unicode MS" w:hAnsiTheme="minorHAnsi" w:cstheme="minorHAnsi"/>
                <w:color w:val="000000"/>
                <w:sz w:val="20"/>
                <w:szCs w:val="20"/>
                <w:lang w:val="en-GB"/>
              </w:rPr>
            </w:pPr>
            <w:r>
              <w:rPr>
                <w:rFonts w:asciiTheme="minorHAnsi" w:eastAsia="Arial Unicode MS" w:hAnsiTheme="minorHAnsi" w:cstheme="minorHAnsi"/>
                <w:color w:val="000000"/>
                <w:sz w:val="20"/>
                <w:szCs w:val="20"/>
                <w:lang w:val="en-GB"/>
              </w:rPr>
              <w:t>6</w:t>
            </w:r>
          </w:p>
        </w:tc>
      </w:tr>
      <w:tr w:rsidR="005D14D7" w:rsidRPr="00CB4FA4" w14:paraId="6CAC0761" w14:textId="77777777" w:rsidTr="00F46BA9">
        <w:tc>
          <w:tcPr>
            <w:tcW w:w="6520" w:type="dxa"/>
            <w:vAlign w:val="center"/>
          </w:tcPr>
          <w:p w14:paraId="5BFD63AE" w14:textId="77777777" w:rsidR="005D14D7" w:rsidRPr="00FA341A" w:rsidRDefault="005D14D7"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t>Logic and Conversation</w:t>
            </w:r>
          </w:p>
        </w:tc>
        <w:tc>
          <w:tcPr>
            <w:tcW w:w="2126" w:type="dxa"/>
          </w:tcPr>
          <w:p w14:paraId="22E60073" w14:textId="77777777" w:rsidR="005D14D7" w:rsidRPr="00CB4FA4" w:rsidRDefault="005D14D7" w:rsidP="00CB4FA4">
            <w:pPr>
              <w:contextualSpacing/>
              <w:rPr>
                <w:rFonts w:asciiTheme="minorHAnsi" w:hAnsiTheme="minorHAnsi" w:cstheme="minorHAnsi"/>
                <w:sz w:val="20"/>
                <w:szCs w:val="20"/>
                <w:lang w:val="en-GB"/>
              </w:rPr>
            </w:pPr>
            <w:r w:rsidRPr="00CB4FA4">
              <w:rPr>
                <w:rFonts w:asciiTheme="minorHAnsi" w:hAnsiTheme="minorHAnsi" w:cstheme="minorHAnsi"/>
                <w:sz w:val="20"/>
                <w:szCs w:val="20"/>
                <w:lang w:val="en-GB"/>
              </w:rPr>
              <w:t>6</w:t>
            </w:r>
          </w:p>
        </w:tc>
      </w:tr>
      <w:tr w:rsidR="005D14D7" w:rsidRPr="00CB4FA4" w14:paraId="63E0E754" w14:textId="77777777" w:rsidTr="00F46BA9">
        <w:tc>
          <w:tcPr>
            <w:tcW w:w="6520" w:type="dxa"/>
            <w:vAlign w:val="center"/>
          </w:tcPr>
          <w:p w14:paraId="7CE4AE94" w14:textId="67392170" w:rsidR="005D14D7" w:rsidRPr="00FA341A" w:rsidRDefault="00AE39D3" w:rsidP="00CB4FA4">
            <w:pPr>
              <w:rPr>
                <w:rFonts w:asciiTheme="minorHAnsi" w:hAnsiTheme="minorHAnsi" w:cstheme="minorHAnsi"/>
                <w:sz w:val="22"/>
                <w:szCs w:val="22"/>
                <w:lang w:val="en-GB"/>
              </w:rPr>
            </w:pPr>
            <w:r>
              <w:rPr>
                <w:rFonts w:asciiTheme="minorHAnsi" w:hAnsiTheme="minorHAnsi" w:cstheme="minorHAnsi"/>
                <w:sz w:val="22"/>
                <w:szCs w:val="22"/>
                <w:lang w:val="en-GB"/>
              </w:rPr>
              <w:t>Logical Foundations of Quantum Mechanics.</w:t>
            </w:r>
          </w:p>
        </w:tc>
        <w:tc>
          <w:tcPr>
            <w:tcW w:w="2126" w:type="dxa"/>
          </w:tcPr>
          <w:p w14:paraId="6C0A580D" w14:textId="77777777" w:rsidR="005D14D7" w:rsidRPr="00CB4FA4" w:rsidRDefault="00F25270" w:rsidP="00CB4FA4">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5D14D7" w:rsidRPr="00CB4FA4" w14:paraId="0E695A64" w14:textId="77777777" w:rsidTr="00F46BA9">
        <w:tc>
          <w:tcPr>
            <w:tcW w:w="6520" w:type="dxa"/>
            <w:vAlign w:val="center"/>
          </w:tcPr>
          <w:p w14:paraId="46175E0D" w14:textId="77777777" w:rsidR="005D14D7" w:rsidRPr="00FA341A" w:rsidRDefault="005D14D7" w:rsidP="00CB4FA4">
            <w:pPr>
              <w:rPr>
                <w:rFonts w:asciiTheme="minorHAnsi" w:hAnsiTheme="minorHAnsi" w:cstheme="minorHAnsi"/>
                <w:sz w:val="22"/>
                <w:szCs w:val="22"/>
                <w:lang w:val="en-GB"/>
              </w:rPr>
            </w:pPr>
            <w:r w:rsidRPr="00FA341A">
              <w:rPr>
                <w:rFonts w:asciiTheme="minorHAnsi" w:hAnsiTheme="minorHAnsi" w:cstheme="minorHAnsi"/>
                <w:sz w:val="22"/>
                <w:szCs w:val="22"/>
                <w:lang w:val="en-GB"/>
              </w:rPr>
              <w:t>Logical Verification</w:t>
            </w:r>
            <w:r w:rsidR="00AF4FFF" w:rsidRPr="00FA341A">
              <w:rPr>
                <w:rFonts w:asciiTheme="minorHAnsi" w:hAnsiTheme="minorHAnsi" w:cstheme="minorHAnsi"/>
                <w:sz w:val="22"/>
                <w:szCs w:val="22"/>
                <w:lang w:val="en-GB"/>
              </w:rPr>
              <w:t xml:space="preserve"> (VU)</w:t>
            </w:r>
            <w:r w:rsidR="005A113B" w:rsidRPr="00FA341A">
              <w:rPr>
                <w:rFonts w:asciiTheme="minorHAnsi" w:hAnsiTheme="minorHAnsi" w:cstheme="minorHAnsi"/>
                <w:sz w:val="22"/>
                <w:szCs w:val="22"/>
                <w:lang w:val="en-GB"/>
              </w:rPr>
              <w:t xml:space="preserve"> </w:t>
            </w:r>
          </w:p>
        </w:tc>
        <w:tc>
          <w:tcPr>
            <w:tcW w:w="2126" w:type="dxa"/>
          </w:tcPr>
          <w:p w14:paraId="097FFF14" w14:textId="77777777" w:rsidR="005D14D7" w:rsidRPr="00CB4FA4" w:rsidRDefault="005D14D7" w:rsidP="00CB4FA4">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6</w:t>
            </w:r>
          </w:p>
        </w:tc>
      </w:tr>
      <w:tr w:rsidR="009017AC" w:rsidRPr="00CB4FA4" w14:paraId="69F04243" w14:textId="77777777" w:rsidTr="00276783">
        <w:tc>
          <w:tcPr>
            <w:tcW w:w="6520" w:type="dxa"/>
            <w:vAlign w:val="center"/>
          </w:tcPr>
          <w:p w14:paraId="5F072FCC" w14:textId="09ED3403" w:rsidR="009017AC" w:rsidRPr="00FA341A" w:rsidRDefault="009017AC" w:rsidP="00276783">
            <w:pPr>
              <w:rPr>
                <w:rFonts w:asciiTheme="minorHAnsi" w:hAnsiTheme="minorHAnsi" w:cstheme="minorHAnsi"/>
                <w:sz w:val="22"/>
                <w:szCs w:val="22"/>
                <w:lang w:val="en-GB"/>
              </w:rPr>
            </w:pPr>
            <w:r w:rsidRPr="00FA341A">
              <w:rPr>
                <w:rFonts w:asciiTheme="minorHAnsi" w:hAnsiTheme="minorHAnsi" w:cstheme="minorHAnsi"/>
                <w:sz w:val="22"/>
                <w:szCs w:val="22"/>
                <w:lang w:val="en-GB"/>
              </w:rPr>
              <w:t xml:space="preserve">Machine Learning </w:t>
            </w:r>
            <w:r>
              <w:rPr>
                <w:rFonts w:asciiTheme="minorHAnsi" w:hAnsiTheme="minorHAnsi" w:cstheme="minorHAnsi"/>
                <w:sz w:val="22"/>
                <w:szCs w:val="22"/>
                <w:lang w:val="en-GB"/>
              </w:rPr>
              <w:t>1</w:t>
            </w:r>
          </w:p>
        </w:tc>
        <w:tc>
          <w:tcPr>
            <w:tcW w:w="2126" w:type="dxa"/>
          </w:tcPr>
          <w:p w14:paraId="31C1914F" w14:textId="65E46CB9" w:rsidR="009017AC" w:rsidRDefault="009017AC" w:rsidP="00276783">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6</w:t>
            </w:r>
          </w:p>
        </w:tc>
      </w:tr>
      <w:tr w:rsidR="00086F3C" w:rsidRPr="00CB4FA4" w14:paraId="494DC4F5" w14:textId="77777777" w:rsidTr="00F46BA9">
        <w:tc>
          <w:tcPr>
            <w:tcW w:w="6520" w:type="dxa"/>
            <w:vAlign w:val="center"/>
          </w:tcPr>
          <w:p w14:paraId="7ABD63AC" w14:textId="77777777" w:rsidR="00086F3C" w:rsidRPr="00FA341A" w:rsidRDefault="00086F3C"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Machine Learning Theory</w:t>
            </w:r>
          </w:p>
        </w:tc>
        <w:tc>
          <w:tcPr>
            <w:tcW w:w="2126" w:type="dxa"/>
          </w:tcPr>
          <w:p w14:paraId="4EA5CA46" w14:textId="77777777" w:rsidR="00086F3C" w:rsidRDefault="00CA277A" w:rsidP="004913DB">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w:t>
            </w:r>
          </w:p>
        </w:tc>
      </w:tr>
      <w:tr w:rsidR="005D14D7" w:rsidRPr="00CB4FA4" w14:paraId="6FCFA194" w14:textId="77777777" w:rsidTr="00F46BA9">
        <w:tc>
          <w:tcPr>
            <w:tcW w:w="6520" w:type="dxa"/>
            <w:vAlign w:val="center"/>
          </w:tcPr>
          <w:p w14:paraId="4789C990" w14:textId="77777777"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 xml:space="preserve">Mathematical Structures in Logic </w:t>
            </w:r>
          </w:p>
        </w:tc>
        <w:tc>
          <w:tcPr>
            <w:tcW w:w="2126" w:type="dxa"/>
          </w:tcPr>
          <w:p w14:paraId="0C067BFF" w14:textId="77777777" w:rsidR="005D14D7" w:rsidRPr="00CB4FA4" w:rsidRDefault="00C27994" w:rsidP="004913DB">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 xml:space="preserve">6 </w:t>
            </w:r>
          </w:p>
        </w:tc>
      </w:tr>
      <w:tr w:rsidR="005D14D7" w:rsidRPr="00CB4FA4" w14:paraId="387327F3" w14:textId="77777777" w:rsidTr="00F46BA9">
        <w:tc>
          <w:tcPr>
            <w:tcW w:w="6520" w:type="dxa"/>
            <w:vAlign w:val="center"/>
          </w:tcPr>
          <w:p w14:paraId="0B769099" w14:textId="77777777"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Meaning, Reference and Modality</w:t>
            </w:r>
          </w:p>
        </w:tc>
        <w:tc>
          <w:tcPr>
            <w:tcW w:w="2126" w:type="dxa"/>
          </w:tcPr>
          <w:p w14:paraId="5E95EB5D" w14:textId="77777777" w:rsidR="005D14D7" w:rsidRPr="00CB4FA4" w:rsidRDefault="005D14D7" w:rsidP="004913DB">
            <w:pPr>
              <w:contextualSpacing/>
              <w:rPr>
                <w:rFonts w:asciiTheme="minorHAnsi" w:eastAsia="Arial Unicode MS" w:hAnsiTheme="minorHAnsi" w:cstheme="minorHAnsi"/>
                <w:color w:val="000000"/>
                <w:sz w:val="20"/>
                <w:szCs w:val="20"/>
                <w:lang w:val="en-GB"/>
              </w:rPr>
            </w:pPr>
            <w:r w:rsidRPr="00CB4FA4">
              <w:rPr>
                <w:rFonts w:asciiTheme="minorHAnsi" w:eastAsia="Arial Unicode MS" w:hAnsiTheme="minorHAnsi" w:cstheme="minorHAnsi"/>
                <w:color w:val="000000"/>
                <w:sz w:val="20"/>
                <w:szCs w:val="20"/>
                <w:lang w:val="en-GB"/>
              </w:rPr>
              <w:t>6</w:t>
            </w:r>
          </w:p>
        </w:tc>
      </w:tr>
      <w:tr w:rsidR="005D14D7" w:rsidRPr="00CB4FA4" w14:paraId="465B34E6" w14:textId="77777777" w:rsidTr="00F46BA9">
        <w:tc>
          <w:tcPr>
            <w:tcW w:w="6520" w:type="dxa"/>
            <w:vAlign w:val="center"/>
          </w:tcPr>
          <w:p w14:paraId="34D074F6" w14:textId="77777777"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Model Theory</w:t>
            </w:r>
          </w:p>
        </w:tc>
        <w:tc>
          <w:tcPr>
            <w:tcW w:w="2126" w:type="dxa"/>
          </w:tcPr>
          <w:p w14:paraId="3C23D97C" w14:textId="77777777" w:rsidR="005D14D7" w:rsidRPr="00CB4FA4" w:rsidRDefault="00F25270" w:rsidP="004913DB">
            <w:pPr>
              <w:contextualSpacing/>
              <w:rPr>
                <w:rFonts w:asciiTheme="minorHAnsi" w:eastAsia="Arial Unicode MS" w:hAnsiTheme="minorHAnsi" w:cstheme="minorHAnsi"/>
                <w:color w:val="000000"/>
                <w:sz w:val="20"/>
                <w:szCs w:val="20"/>
                <w:lang w:val="en-GB"/>
              </w:rPr>
            </w:pPr>
            <w:r>
              <w:rPr>
                <w:rFonts w:asciiTheme="minorHAnsi" w:eastAsia="Arial Unicode MS" w:hAnsiTheme="minorHAnsi" w:cstheme="minorHAnsi"/>
                <w:color w:val="000000"/>
                <w:sz w:val="20"/>
                <w:szCs w:val="20"/>
                <w:lang w:val="en-GB"/>
              </w:rPr>
              <w:t>6</w:t>
            </w:r>
          </w:p>
        </w:tc>
      </w:tr>
      <w:tr w:rsidR="005D14D7" w:rsidRPr="00CB4FA4" w14:paraId="07793E7C" w14:textId="77777777" w:rsidTr="00F46BA9">
        <w:tc>
          <w:tcPr>
            <w:tcW w:w="6520" w:type="dxa"/>
            <w:vAlign w:val="center"/>
          </w:tcPr>
          <w:p w14:paraId="34094701" w14:textId="241C6B0A" w:rsidR="005D14D7" w:rsidRPr="00FA341A" w:rsidRDefault="005D14D7" w:rsidP="005C478C">
            <w:pPr>
              <w:rPr>
                <w:rFonts w:asciiTheme="minorHAnsi" w:hAnsiTheme="minorHAnsi" w:cstheme="minorHAnsi"/>
                <w:sz w:val="22"/>
                <w:szCs w:val="22"/>
                <w:lang w:val="en-GB"/>
              </w:rPr>
            </w:pPr>
            <w:r w:rsidRPr="00FA341A">
              <w:rPr>
                <w:rFonts w:asciiTheme="minorHAnsi" w:hAnsiTheme="minorHAnsi" w:cstheme="minorHAnsi"/>
                <w:sz w:val="22"/>
                <w:szCs w:val="22"/>
                <w:lang w:val="en-GB"/>
              </w:rPr>
              <w:t>Natural Language Processing  1</w:t>
            </w:r>
            <w:r w:rsidR="003E3691" w:rsidRPr="00FA341A">
              <w:rPr>
                <w:rFonts w:asciiTheme="minorHAnsi" w:hAnsiTheme="minorHAnsi" w:cstheme="minorHAnsi"/>
                <w:sz w:val="22"/>
                <w:szCs w:val="22"/>
                <w:lang w:val="en-GB"/>
              </w:rPr>
              <w:t xml:space="preserve"> </w:t>
            </w:r>
            <w:r w:rsidR="005C478C" w:rsidRPr="00FA341A">
              <w:rPr>
                <w:rFonts w:asciiTheme="minorHAnsi" w:hAnsiTheme="minorHAnsi" w:cstheme="minorHAnsi"/>
                <w:sz w:val="22"/>
                <w:szCs w:val="22"/>
                <w:lang w:val="en-GB"/>
              </w:rPr>
              <w:t xml:space="preserve"> </w:t>
            </w:r>
          </w:p>
        </w:tc>
        <w:tc>
          <w:tcPr>
            <w:tcW w:w="2126" w:type="dxa"/>
          </w:tcPr>
          <w:p w14:paraId="62F5B6F8" w14:textId="77777777" w:rsidR="005D14D7" w:rsidRPr="00CB4FA4" w:rsidRDefault="00F25270"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r w:rsidR="00A31E57">
              <w:rPr>
                <w:rFonts w:asciiTheme="minorHAnsi" w:hAnsiTheme="minorHAnsi" w:cstheme="minorHAnsi"/>
                <w:sz w:val="20"/>
                <w:szCs w:val="20"/>
                <w:lang w:val="en-GB"/>
              </w:rPr>
              <w:t xml:space="preserve"> </w:t>
            </w:r>
          </w:p>
        </w:tc>
      </w:tr>
      <w:tr w:rsidR="005D14D7" w:rsidRPr="00CB4FA4" w14:paraId="329DFA86" w14:textId="77777777" w:rsidTr="00F46BA9">
        <w:tc>
          <w:tcPr>
            <w:tcW w:w="6520" w:type="dxa"/>
            <w:vAlign w:val="center"/>
          </w:tcPr>
          <w:p w14:paraId="515ECE39" w14:textId="77777777"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Natural Language Processing  2</w:t>
            </w:r>
          </w:p>
        </w:tc>
        <w:tc>
          <w:tcPr>
            <w:tcW w:w="2126" w:type="dxa"/>
          </w:tcPr>
          <w:p w14:paraId="3D1A3CDF" w14:textId="77777777" w:rsidR="005D14D7" w:rsidRPr="00CB4FA4" w:rsidRDefault="005D14D7" w:rsidP="004913DB">
            <w:pPr>
              <w:contextualSpacing/>
              <w:rPr>
                <w:rFonts w:asciiTheme="minorHAnsi" w:hAnsiTheme="minorHAnsi" w:cstheme="minorHAnsi"/>
                <w:sz w:val="20"/>
                <w:szCs w:val="20"/>
                <w:lang w:val="en-GB"/>
              </w:rPr>
            </w:pPr>
            <w:r w:rsidRPr="00CB4FA4">
              <w:rPr>
                <w:rFonts w:asciiTheme="minorHAnsi" w:hAnsiTheme="minorHAnsi" w:cstheme="minorHAnsi"/>
                <w:sz w:val="20"/>
                <w:szCs w:val="20"/>
                <w:lang w:val="en-GB"/>
              </w:rPr>
              <w:t>6</w:t>
            </w:r>
          </w:p>
        </w:tc>
      </w:tr>
      <w:tr w:rsidR="00FD3A1B" w:rsidRPr="00CB4FA4" w14:paraId="646A92DE" w14:textId="77777777" w:rsidTr="00276783">
        <w:tc>
          <w:tcPr>
            <w:tcW w:w="6520" w:type="dxa"/>
            <w:vAlign w:val="center"/>
          </w:tcPr>
          <w:p w14:paraId="4ED686EC" w14:textId="2F755F40" w:rsidR="00FD3A1B" w:rsidRPr="00FA341A" w:rsidRDefault="00FD3A1B" w:rsidP="00276783">
            <w:pPr>
              <w:rPr>
                <w:rFonts w:asciiTheme="minorHAnsi" w:hAnsiTheme="minorHAnsi" w:cstheme="minorHAnsi"/>
                <w:sz w:val="22"/>
                <w:szCs w:val="22"/>
                <w:lang w:val="en-GB"/>
              </w:rPr>
            </w:pPr>
            <w:r>
              <w:rPr>
                <w:rFonts w:asciiTheme="minorHAnsi" w:hAnsiTheme="minorHAnsi" w:cstheme="minorHAnsi"/>
                <w:sz w:val="22"/>
                <w:szCs w:val="22"/>
                <w:lang w:val="en-GB"/>
              </w:rPr>
              <w:t>Ontology: Historical Perspectives</w:t>
            </w:r>
          </w:p>
        </w:tc>
        <w:tc>
          <w:tcPr>
            <w:tcW w:w="2126" w:type="dxa"/>
          </w:tcPr>
          <w:p w14:paraId="1702E07B" w14:textId="77777777" w:rsidR="00FD3A1B" w:rsidRPr="00CB4FA4" w:rsidRDefault="00FD3A1B" w:rsidP="00276783">
            <w:pPr>
              <w:contextualSpacing/>
              <w:rPr>
                <w:rFonts w:asciiTheme="minorHAnsi" w:hAnsiTheme="minorHAnsi" w:cstheme="minorHAnsi"/>
                <w:color w:val="000000"/>
                <w:sz w:val="20"/>
                <w:szCs w:val="20"/>
                <w:lang w:val="en-GB"/>
              </w:rPr>
            </w:pPr>
            <w:r w:rsidRPr="00CB4FA4">
              <w:rPr>
                <w:rFonts w:asciiTheme="minorHAnsi" w:hAnsiTheme="minorHAnsi" w:cstheme="minorHAnsi"/>
                <w:color w:val="000000"/>
                <w:sz w:val="20"/>
                <w:szCs w:val="20"/>
                <w:lang w:val="en-GB"/>
              </w:rPr>
              <w:t>6</w:t>
            </w:r>
          </w:p>
        </w:tc>
      </w:tr>
      <w:tr w:rsidR="005D14D7" w:rsidRPr="00CB4FA4" w14:paraId="415A6FB6" w14:textId="77777777" w:rsidTr="00F46BA9">
        <w:tc>
          <w:tcPr>
            <w:tcW w:w="6520" w:type="dxa"/>
            <w:vAlign w:val="center"/>
          </w:tcPr>
          <w:p w14:paraId="4D2FF295" w14:textId="77777777"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Philosophical Logic</w:t>
            </w:r>
          </w:p>
        </w:tc>
        <w:tc>
          <w:tcPr>
            <w:tcW w:w="2126" w:type="dxa"/>
          </w:tcPr>
          <w:p w14:paraId="437A2E99" w14:textId="77777777" w:rsidR="005D14D7" w:rsidRPr="00CB4FA4" w:rsidRDefault="005D14D7" w:rsidP="004913DB">
            <w:pPr>
              <w:contextualSpacing/>
              <w:rPr>
                <w:rFonts w:asciiTheme="minorHAnsi" w:hAnsiTheme="minorHAnsi" w:cstheme="minorHAnsi"/>
                <w:color w:val="000000"/>
                <w:sz w:val="20"/>
                <w:szCs w:val="20"/>
                <w:lang w:val="en-GB"/>
              </w:rPr>
            </w:pPr>
            <w:r w:rsidRPr="00CB4FA4">
              <w:rPr>
                <w:rFonts w:asciiTheme="minorHAnsi" w:hAnsiTheme="minorHAnsi" w:cstheme="minorHAnsi"/>
                <w:color w:val="000000"/>
                <w:sz w:val="20"/>
                <w:szCs w:val="20"/>
                <w:lang w:val="en-GB"/>
              </w:rPr>
              <w:t>6</w:t>
            </w:r>
          </w:p>
        </w:tc>
      </w:tr>
      <w:tr w:rsidR="00ED75CF" w:rsidRPr="00CB4FA4" w14:paraId="6364B99A" w14:textId="77777777" w:rsidTr="00F46BA9">
        <w:tc>
          <w:tcPr>
            <w:tcW w:w="6520" w:type="dxa"/>
            <w:vAlign w:val="center"/>
          </w:tcPr>
          <w:p w14:paraId="457C6193" w14:textId="77777777" w:rsidR="00ED75CF" w:rsidRPr="00FA341A" w:rsidRDefault="00ED75CF"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 xml:space="preserve">Philosophy of Cognition </w:t>
            </w:r>
          </w:p>
        </w:tc>
        <w:tc>
          <w:tcPr>
            <w:tcW w:w="2126" w:type="dxa"/>
          </w:tcPr>
          <w:p w14:paraId="4FB810AE" w14:textId="77777777" w:rsidR="00ED75CF" w:rsidRDefault="00ED75CF" w:rsidP="004913DB">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6</w:t>
            </w:r>
          </w:p>
        </w:tc>
      </w:tr>
      <w:tr w:rsidR="00C257CE" w:rsidRPr="00CB4FA4" w14:paraId="1B588B1C" w14:textId="77777777" w:rsidTr="00F46BA9">
        <w:tc>
          <w:tcPr>
            <w:tcW w:w="6520" w:type="dxa"/>
            <w:vAlign w:val="center"/>
          </w:tcPr>
          <w:p w14:paraId="495A5824" w14:textId="35D340E5" w:rsidR="00C257CE" w:rsidRPr="00FA341A" w:rsidRDefault="00C257CE" w:rsidP="004913DB">
            <w:pPr>
              <w:rPr>
                <w:rFonts w:asciiTheme="minorHAnsi" w:hAnsiTheme="minorHAnsi" w:cstheme="minorHAnsi"/>
                <w:sz w:val="22"/>
                <w:szCs w:val="22"/>
                <w:lang w:val="en-GB"/>
              </w:rPr>
            </w:pPr>
            <w:r>
              <w:rPr>
                <w:rFonts w:asciiTheme="minorHAnsi" w:hAnsiTheme="minorHAnsi" w:cstheme="minorHAnsi"/>
                <w:sz w:val="22"/>
                <w:szCs w:val="22"/>
                <w:lang w:val="en-GB"/>
              </w:rPr>
              <w:t>Philosophy of Logic</w:t>
            </w:r>
          </w:p>
        </w:tc>
        <w:tc>
          <w:tcPr>
            <w:tcW w:w="2126" w:type="dxa"/>
          </w:tcPr>
          <w:p w14:paraId="29F4471A" w14:textId="66888DF5" w:rsidR="00C257CE" w:rsidRDefault="00C257CE" w:rsidP="004913DB">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6</w:t>
            </w:r>
          </w:p>
        </w:tc>
      </w:tr>
      <w:tr w:rsidR="005D14D7" w:rsidRPr="00CB4FA4" w14:paraId="50D7AB87" w14:textId="77777777" w:rsidTr="00F46BA9">
        <w:tc>
          <w:tcPr>
            <w:tcW w:w="6520" w:type="dxa"/>
            <w:vAlign w:val="center"/>
          </w:tcPr>
          <w:p w14:paraId="2A313358" w14:textId="77777777"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Philosophy of Mathematics</w:t>
            </w:r>
          </w:p>
        </w:tc>
        <w:tc>
          <w:tcPr>
            <w:tcW w:w="2126" w:type="dxa"/>
          </w:tcPr>
          <w:p w14:paraId="3C8B8E1C" w14:textId="77777777" w:rsidR="005D14D7" w:rsidRDefault="005D14D7" w:rsidP="004913DB">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6</w:t>
            </w:r>
          </w:p>
        </w:tc>
      </w:tr>
      <w:tr w:rsidR="00C61023" w:rsidRPr="00CB4FA4" w14:paraId="6DF5BF6F" w14:textId="77777777" w:rsidTr="00F46BA9">
        <w:tc>
          <w:tcPr>
            <w:tcW w:w="6520" w:type="dxa"/>
            <w:vAlign w:val="center"/>
          </w:tcPr>
          <w:p w14:paraId="22898FBD" w14:textId="6D5162B4" w:rsidR="00C61023" w:rsidRPr="00FA341A" w:rsidRDefault="00F219AC" w:rsidP="004913DB">
            <w:pPr>
              <w:rPr>
                <w:rFonts w:asciiTheme="minorHAnsi" w:hAnsiTheme="minorHAnsi" w:cstheme="minorHAnsi"/>
                <w:sz w:val="22"/>
                <w:szCs w:val="22"/>
                <w:lang w:val="en-GB"/>
              </w:rPr>
            </w:pPr>
            <w:r>
              <w:rPr>
                <w:rFonts w:asciiTheme="minorHAnsi" w:hAnsiTheme="minorHAnsi" w:cstheme="minorHAnsi"/>
                <w:sz w:val="22"/>
                <w:szCs w:val="22"/>
                <w:lang w:val="en-GB"/>
              </w:rPr>
              <w:t>Philosophy of Science</w:t>
            </w:r>
          </w:p>
        </w:tc>
        <w:tc>
          <w:tcPr>
            <w:tcW w:w="2126" w:type="dxa"/>
          </w:tcPr>
          <w:p w14:paraId="125BFC96" w14:textId="137BF977" w:rsidR="00C61023" w:rsidRDefault="00F219AC" w:rsidP="004913DB">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6</w:t>
            </w:r>
          </w:p>
        </w:tc>
      </w:tr>
      <w:tr w:rsidR="009D653E" w:rsidRPr="00CB4FA4" w14:paraId="304A8769" w14:textId="77777777" w:rsidTr="00F46BA9">
        <w:tc>
          <w:tcPr>
            <w:tcW w:w="6520" w:type="dxa"/>
            <w:vAlign w:val="center"/>
          </w:tcPr>
          <w:p w14:paraId="7CDC2E55" w14:textId="15C4A2AD" w:rsidR="009D653E" w:rsidRPr="00FA341A" w:rsidRDefault="009D653E"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Philosophy of Techno</w:t>
            </w:r>
            <w:r w:rsidR="00066E8A">
              <w:rPr>
                <w:rFonts w:asciiTheme="minorHAnsi" w:hAnsiTheme="minorHAnsi" w:cstheme="minorHAnsi"/>
                <w:sz w:val="22"/>
                <w:szCs w:val="22"/>
                <w:lang w:val="en-GB"/>
              </w:rPr>
              <w:t>-</w:t>
            </w:r>
            <w:r w:rsidRPr="00FA341A">
              <w:rPr>
                <w:rFonts w:asciiTheme="minorHAnsi" w:hAnsiTheme="minorHAnsi" w:cstheme="minorHAnsi"/>
                <w:sz w:val="22"/>
                <w:szCs w:val="22"/>
                <w:lang w:val="en-GB"/>
              </w:rPr>
              <w:t>Science</w:t>
            </w:r>
          </w:p>
        </w:tc>
        <w:tc>
          <w:tcPr>
            <w:tcW w:w="2126" w:type="dxa"/>
          </w:tcPr>
          <w:p w14:paraId="25EA8058" w14:textId="77777777" w:rsidR="009D653E" w:rsidRDefault="009D653E" w:rsidP="004913DB">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6</w:t>
            </w:r>
          </w:p>
        </w:tc>
      </w:tr>
      <w:tr w:rsidR="005D14D7" w:rsidRPr="00CB4FA4" w14:paraId="635E9E27" w14:textId="77777777" w:rsidTr="00F46BA9">
        <w:tc>
          <w:tcPr>
            <w:tcW w:w="6520" w:type="dxa"/>
            <w:vAlign w:val="center"/>
          </w:tcPr>
          <w:p w14:paraId="3639A003" w14:textId="59D0FB56" w:rsidR="005D14D7" w:rsidRPr="00FA341A" w:rsidRDefault="00CA277A"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Proof Theory</w:t>
            </w:r>
          </w:p>
        </w:tc>
        <w:tc>
          <w:tcPr>
            <w:tcW w:w="2126" w:type="dxa"/>
          </w:tcPr>
          <w:p w14:paraId="5BBC56E6" w14:textId="77777777" w:rsidR="005D14D7" w:rsidRPr="00CB4FA4" w:rsidRDefault="005D14D7" w:rsidP="004913DB">
            <w:pPr>
              <w:contextual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6</w:t>
            </w:r>
          </w:p>
        </w:tc>
      </w:tr>
      <w:tr w:rsidR="005D14D7" w:rsidRPr="00CB4FA4" w14:paraId="1D05A885" w14:textId="77777777" w:rsidTr="00F46BA9">
        <w:tc>
          <w:tcPr>
            <w:tcW w:w="6520" w:type="dxa"/>
            <w:vAlign w:val="center"/>
          </w:tcPr>
          <w:p w14:paraId="3FE62DE3" w14:textId="046D5C59" w:rsidR="005D14D7" w:rsidRPr="00FA341A" w:rsidRDefault="005D14D7" w:rsidP="004913DB">
            <w:pPr>
              <w:rPr>
                <w:rFonts w:asciiTheme="minorHAnsi" w:hAnsiTheme="minorHAnsi" w:cstheme="minorHAnsi"/>
                <w:sz w:val="22"/>
                <w:szCs w:val="22"/>
                <w:lang w:val="en-GB"/>
              </w:rPr>
            </w:pPr>
          </w:p>
        </w:tc>
        <w:tc>
          <w:tcPr>
            <w:tcW w:w="2126" w:type="dxa"/>
          </w:tcPr>
          <w:p w14:paraId="7C7B30A2" w14:textId="727C7CEC" w:rsidR="005D14D7" w:rsidRPr="00CB4FA4" w:rsidRDefault="005D14D7" w:rsidP="004913DB">
            <w:pPr>
              <w:contextualSpacing/>
              <w:rPr>
                <w:rFonts w:asciiTheme="minorHAnsi" w:hAnsiTheme="minorHAnsi" w:cstheme="minorHAnsi"/>
                <w:color w:val="000000"/>
                <w:sz w:val="20"/>
                <w:szCs w:val="20"/>
                <w:lang w:val="en-GB"/>
              </w:rPr>
            </w:pPr>
          </w:p>
        </w:tc>
      </w:tr>
      <w:tr w:rsidR="005D14D7" w:rsidRPr="00CB4FA4" w14:paraId="5548616D" w14:textId="77777777" w:rsidTr="00F46BA9">
        <w:tc>
          <w:tcPr>
            <w:tcW w:w="6520" w:type="dxa"/>
            <w:vAlign w:val="center"/>
          </w:tcPr>
          <w:p w14:paraId="7D1EBEEB" w14:textId="77777777"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Quantum Computing</w:t>
            </w:r>
          </w:p>
        </w:tc>
        <w:tc>
          <w:tcPr>
            <w:tcW w:w="2126" w:type="dxa"/>
          </w:tcPr>
          <w:p w14:paraId="1F8F3DF3" w14:textId="77777777" w:rsidR="005D14D7" w:rsidRDefault="006A3C12"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8</w:t>
            </w:r>
          </w:p>
        </w:tc>
      </w:tr>
      <w:tr w:rsidR="00C257CE" w:rsidRPr="00CB4FA4" w14:paraId="07F69A37" w14:textId="77777777" w:rsidTr="00F46BA9">
        <w:tc>
          <w:tcPr>
            <w:tcW w:w="6520" w:type="dxa"/>
            <w:vAlign w:val="center"/>
          </w:tcPr>
          <w:p w14:paraId="17491E9F" w14:textId="797181AC" w:rsidR="00C257CE" w:rsidRPr="00FA341A" w:rsidRDefault="00C257CE" w:rsidP="004913DB">
            <w:pPr>
              <w:rPr>
                <w:rFonts w:asciiTheme="minorHAnsi" w:hAnsiTheme="minorHAnsi" w:cstheme="minorHAnsi"/>
                <w:sz w:val="22"/>
                <w:szCs w:val="22"/>
                <w:lang w:val="en-GB"/>
              </w:rPr>
            </w:pPr>
            <w:r>
              <w:rPr>
                <w:rFonts w:asciiTheme="minorHAnsi" w:hAnsiTheme="minorHAnsi" w:cstheme="minorHAnsi"/>
                <w:sz w:val="22"/>
                <w:szCs w:val="22"/>
                <w:lang w:val="en-GB"/>
              </w:rPr>
              <w:t>Quantum Cryptography</w:t>
            </w:r>
          </w:p>
        </w:tc>
        <w:tc>
          <w:tcPr>
            <w:tcW w:w="2126" w:type="dxa"/>
          </w:tcPr>
          <w:p w14:paraId="6B2866A4" w14:textId="385554E7" w:rsidR="00C257CE" w:rsidRDefault="00C257CE"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CA277A" w:rsidRPr="00CB4FA4" w14:paraId="6B0FED8D" w14:textId="77777777" w:rsidTr="00F46BA9">
        <w:tc>
          <w:tcPr>
            <w:tcW w:w="6520" w:type="dxa"/>
            <w:vAlign w:val="center"/>
          </w:tcPr>
          <w:p w14:paraId="54CE7DBF" w14:textId="77777777" w:rsidR="00CA277A" w:rsidRPr="00FA341A" w:rsidDel="00B95D48" w:rsidRDefault="00CA277A"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Quantum Information Theory</w:t>
            </w:r>
          </w:p>
        </w:tc>
        <w:tc>
          <w:tcPr>
            <w:tcW w:w="2126" w:type="dxa"/>
          </w:tcPr>
          <w:p w14:paraId="10BAD87D" w14:textId="77777777" w:rsidR="00CA277A" w:rsidDel="00B95D48" w:rsidRDefault="00CA277A"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8</w:t>
            </w:r>
          </w:p>
        </w:tc>
      </w:tr>
      <w:tr w:rsidR="005D14D7" w:rsidRPr="00CB4FA4" w14:paraId="34C28967" w14:textId="77777777" w:rsidTr="00F46BA9">
        <w:tc>
          <w:tcPr>
            <w:tcW w:w="6520" w:type="dxa"/>
            <w:vAlign w:val="center"/>
          </w:tcPr>
          <w:p w14:paraId="40466CC1" w14:textId="77777777"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Rationality, Cognition and Reasoning</w:t>
            </w:r>
          </w:p>
        </w:tc>
        <w:tc>
          <w:tcPr>
            <w:tcW w:w="2126" w:type="dxa"/>
          </w:tcPr>
          <w:p w14:paraId="68C6FC1B" w14:textId="77777777" w:rsidR="005D14D7" w:rsidRPr="00CB4FA4" w:rsidRDefault="005D14D7"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5D14D7" w:rsidRPr="00CB4FA4" w14:paraId="5014741E" w14:textId="77777777" w:rsidTr="00F46BA9">
        <w:tc>
          <w:tcPr>
            <w:tcW w:w="6520" w:type="dxa"/>
            <w:vAlign w:val="center"/>
          </w:tcPr>
          <w:p w14:paraId="261DF5FB" w14:textId="79192B16"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 xml:space="preserve">Recursion Theory  </w:t>
            </w:r>
          </w:p>
        </w:tc>
        <w:tc>
          <w:tcPr>
            <w:tcW w:w="2126" w:type="dxa"/>
          </w:tcPr>
          <w:p w14:paraId="6672758C" w14:textId="77777777" w:rsidR="005D14D7" w:rsidRPr="00CB4FA4" w:rsidRDefault="005D14D7" w:rsidP="004913DB">
            <w:pPr>
              <w:contextualSpacing/>
              <w:rPr>
                <w:rFonts w:asciiTheme="minorHAnsi" w:hAnsiTheme="minorHAnsi" w:cstheme="minorHAnsi"/>
                <w:sz w:val="20"/>
                <w:szCs w:val="20"/>
                <w:lang w:val="en-GB"/>
              </w:rPr>
            </w:pPr>
            <w:r w:rsidRPr="00CB4FA4">
              <w:rPr>
                <w:rFonts w:asciiTheme="minorHAnsi" w:hAnsiTheme="minorHAnsi" w:cstheme="minorHAnsi"/>
                <w:sz w:val="20"/>
                <w:szCs w:val="20"/>
                <w:lang w:val="en-GB"/>
              </w:rPr>
              <w:t>6</w:t>
            </w:r>
          </w:p>
        </w:tc>
      </w:tr>
      <w:tr w:rsidR="00F25270" w:rsidRPr="00CB4FA4" w14:paraId="0B16F26C" w14:textId="77777777" w:rsidTr="00F46BA9">
        <w:tc>
          <w:tcPr>
            <w:tcW w:w="6520" w:type="dxa"/>
            <w:vAlign w:val="center"/>
          </w:tcPr>
          <w:p w14:paraId="3BB79132" w14:textId="35E1BECF" w:rsidR="00F25270" w:rsidRPr="00FA341A" w:rsidRDefault="003373DA" w:rsidP="003373DA">
            <w:pPr>
              <w:rPr>
                <w:rFonts w:asciiTheme="minorHAnsi" w:hAnsiTheme="minorHAnsi" w:cstheme="minorHAnsi"/>
                <w:sz w:val="22"/>
                <w:szCs w:val="22"/>
                <w:lang w:val="en-GB"/>
              </w:rPr>
            </w:pPr>
            <w:r w:rsidRPr="00FA341A">
              <w:rPr>
                <w:rFonts w:asciiTheme="minorHAnsi" w:hAnsiTheme="minorHAnsi" w:cstheme="minorHAnsi"/>
                <w:sz w:val="22"/>
                <w:szCs w:val="22"/>
                <w:lang w:val="en-GB"/>
              </w:rPr>
              <w:t>Rudiments of Axiomatic Set Theory</w:t>
            </w:r>
            <w:r w:rsidR="0056712B">
              <w:rPr>
                <w:rFonts w:asciiTheme="minorHAnsi" w:hAnsiTheme="minorHAnsi" w:cstheme="minorHAnsi"/>
                <w:sz w:val="22"/>
                <w:szCs w:val="22"/>
                <w:lang w:val="en-GB"/>
              </w:rPr>
              <w:t xml:space="preserve"> </w:t>
            </w:r>
          </w:p>
        </w:tc>
        <w:tc>
          <w:tcPr>
            <w:tcW w:w="2126" w:type="dxa"/>
          </w:tcPr>
          <w:p w14:paraId="0C49ED08" w14:textId="5742D847" w:rsidR="00F25270" w:rsidRDefault="002D65F9"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B80A9A" w:rsidRPr="00CB4FA4" w14:paraId="77BC27FB" w14:textId="77777777" w:rsidTr="00F46BA9">
        <w:tc>
          <w:tcPr>
            <w:tcW w:w="6520" w:type="dxa"/>
            <w:vAlign w:val="center"/>
          </w:tcPr>
          <w:p w14:paraId="4169B0F2" w14:textId="31FE4454" w:rsidR="00B80A9A" w:rsidRPr="00FA341A" w:rsidRDefault="00B80A9A"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Semantics and Philosophy</w:t>
            </w:r>
          </w:p>
        </w:tc>
        <w:tc>
          <w:tcPr>
            <w:tcW w:w="2126" w:type="dxa"/>
          </w:tcPr>
          <w:p w14:paraId="0EB603CA" w14:textId="77777777" w:rsidR="00B80A9A" w:rsidRPr="00CB4FA4" w:rsidRDefault="00B80A9A"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C257CE" w:rsidRPr="00CB4FA4" w14:paraId="61662D2B" w14:textId="77777777" w:rsidTr="00F46BA9">
        <w:tc>
          <w:tcPr>
            <w:tcW w:w="6520" w:type="dxa"/>
            <w:vAlign w:val="center"/>
          </w:tcPr>
          <w:p w14:paraId="1861706C" w14:textId="470AB80B" w:rsidR="00C257CE" w:rsidRPr="00FA341A" w:rsidRDefault="00C257CE" w:rsidP="004913DB">
            <w:pPr>
              <w:rPr>
                <w:rFonts w:asciiTheme="minorHAnsi" w:hAnsiTheme="minorHAnsi" w:cstheme="minorHAnsi"/>
                <w:sz w:val="22"/>
                <w:szCs w:val="22"/>
                <w:lang w:val="en-GB"/>
              </w:rPr>
            </w:pPr>
            <w:r>
              <w:rPr>
                <w:rFonts w:asciiTheme="minorHAnsi" w:hAnsiTheme="minorHAnsi" w:cstheme="minorHAnsi"/>
                <w:sz w:val="22"/>
                <w:szCs w:val="22"/>
                <w:lang w:val="en-GB"/>
              </w:rPr>
              <w:t>Seminar Economics and Computation</w:t>
            </w:r>
          </w:p>
        </w:tc>
        <w:tc>
          <w:tcPr>
            <w:tcW w:w="2126" w:type="dxa"/>
          </w:tcPr>
          <w:p w14:paraId="6D228C1D" w14:textId="169C50D7" w:rsidR="00C257CE" w:rsidRDefault="000F318C"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3</w:t>
            </w:r>
          </w:p>
        </w:tc>
      </w:tr>
      <w:tr w:rsidR="005D14D7" w:rsidRPr="00CB4FA4" w14:paraId="218E4C31" w14:textId="77777777" w:rsidTr="00F46BA9">
        <w:tc>
          <w:tcPr>
            <w:tcW w:w="6520" w:type="dxa"/>
            <w:vAlign w:val="center"/>
          </w:tcPr>
          <w:p w14:paraId="0856D2F4" w14:textId="77777777"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Seminar Mathematical Logic</w:t>
            </w:r>
          </w:p>
        </w:tc>
        <w:tc>
          <w:tcPr>
            <w:tcW w:w="2126" w:type="dxa"/>
          </w:tcPr>
          <w:p w14:paraId="05E79D68" w14:textId="77777777" w:rsidR="005D14D7" w:rsidRPr="00CB4FA4" w:rsidRDefault="005D14D7" w:rsidP="004913DB">
            <w:pPr>
              <w:contextualSpacing/>
              <w:rPr>
                <w:rFonts w:asciiTheme="minorHAnsi" w:hAnsiTheme="minorHAnsi" w:cstheme="minorHAnsi"/>
                <w:sz w:val="20"/>
                <w:szCs w:val="20"/>
                <w:lang w:val="en-GB"/>
              </w:rPr>
            </w:pPr>
            <w:r w:rsidRPr="00CB4FA4">
              <w:rPr>
                <w:rFonts w:asciiTheme="minorHAnsi" w:hAnsiTheme="minorHAnsi" w:cstheme="minorHAnsi"/>
                <w:sz w:val="20"/>
                <w:szCs w:val="20"/>
                <w:lang w:val="en-GB"/>
              </w:rPr>
              <w:t>3</w:t>
            </w:r>
          </w:p>
        </w:tc>
      </w:tr>
      <w:tr w:rsidR="005D14D7" w:rsidRPr="00CB4FA4" w14:paraId="7847E42D" w14:textId="77777777" w:rsidTr="00F46BA9">
        <w:tc>
          <w:tcPr>
            <w:tcW w:w="6520" w:type="dxa"/>
            <w:vAlign w:val="center"/>
          </w:tcPr>
          <w:p w14:paraId="48F9DFB1" w14:textId="77777777" w:rsidR="005D14D7" w:rsidRPr="00FA341A" w:rsidRDefault="005D14D7"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Structures for Semantics</w:t>
            </w:r>
          </w:p>
        </w:tc>
        <w:tc>
          <w:tcPr>
            <w:tcW w:w="2126" w:type="dxa"/>
          </w:tcPr>
          <w:p w14:paraId="350768AF" w14:textId="77777777" w:rsidR="005D14D7" w:rsidRPr="00CB4FA4" w:rsidRDefault="005D14D7" w:rsidP="004913DB">
            <w:pPr>
              <w:contextualSpacing/>
              <w:rPr>
                <w:rFonts w:asciiTheme="minorHAnsi" w:hAnsiTheme="minorHAnsi" w:cstheme="minorHAnsi"/>
                <w:sz w:val="20"/>
                <w:szCs w:val="20"/>
                <w:lang w:val="en-GB"/>
              </w:rPr>
            </w:pPr>
            <w:r w:rsidRPr="00CB4FA4">
              <w:rPr>
                <w:rFonts w:asciiTheme="minorHAnsi" w:hAnsiTheme="minorHAnsi" w:cstheme="minorHAnsi"/>
                <w:sz w:val="20"/>
                <w:szCs w:val="20"/>
                <w:lang w:val="en-GB"/>
              </w:rPr>
              <w:t>6</w:t>
            </w:r>
          </w:p>
        </w:tc>
      </w:tr>
      <w:tr w:rsidR="006076B8" w:rsidRPr="00CB4FA4" w14:paraId="2540DC57" w14:textId="77777777" w:rsidTr="00F46BA9">
        <w:tc>
          <w:tcPr>
            <w:tcW w:w="6520" w:type="dxa"/>
            <w:vAlign w:val="center"/>
          </w:tcPr>
          <w:p w14:paraId="7909940C" w14:textId="0290130D" w:rsidR="006076B8" w:rsidRPr="00FA341A" w:rsidRDefault="006076B8"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Syntax</w:t>
            </w:r>
            <w:r w:rsidR="00146F67">
              <w:rPr>
                <w:rFonts w:asciiTheme="minorHAnsi" w:hAnsiTheme="minorHAnsi" w:cstheme="minorHAnsi"/>
                <w:sz w:val="22"/>
                <w:szCs w:val="22"/>
                <w:lang w:val="en-GB"/>
              </w:rPr>
              <w:t>-</w:t>
            </w:r>
            <w:r w:rsidRPr="00FA341A">
              <w:rPr>
                <w:rFonts w:asciiTheme="minorHAnsi" w:hAnsiTheme="minorHAnsi" w:cstheme="minorHAnsi"/>
                <w:sz w:val="22"/>
                <w:szCs w:val="22"/>
                <w:lang w:val="en-GB"/>
              </w:rPr>
              <w:t xml:space="preserve">Semantics </w:t>
            </w:r>
            <w:r w:rsidR="004E67B1">
              <w:rPr>
                <w:rFonts w:asciiTheme="minorHAnsi" w:hAnsiTheme="minorHAnsi" w:cstheme="minorHAnsi"/>
                <w:sz w:val="22"/>
                <w:szCs w:val="22"/>
                <w:lang w:val="en-GB"/>
              </w:rPr>
              <w:t xml:space="preserve">Interface </w:t>
            </w:r>
            <w:r w:rsidRPr="00FA341A">
              <w:rPr>
                <w:rFonts w:asciiTheme="minorHAnsi" w:hAnsiTheme="minorHAnsi" w:cstheme="minorHAnsi"/>
                <w:sz w:val="22"/>
                <w:szCs w:val="22"/>
                <w:lang w:val="en-GB"/>
              </w:rPr>
              <w:t xml:space="preserve">1 </w:t>
            </w:r>
          </w:p>
        </w:tc>
        <w:tc>
          <w:tcPr>
            <w:tcW w:w="2126" w:type="dxa"/>
          </w:tcPr>
          <w:p w14:paraId="7F817A61" w14:textId="77777777" w:rsidR="006076B8" w:rsidRPr="00CB4FA4" w:rsidRDefault="006076B8"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r w:rsidR="00B95D48">
              <w:rPr>
                <w:rFonts w:asciiTheme="minorHAnsi" w:hAnsiTheme="minorHAnsi" w:cstheme="minorHAnsi"/>
                <w:sz w:val="20"/>
                <w:szCs w:val="20"/>
                <w:lang w:val="en-GB"/>
              </w:rPr>
              <w:t xml:space="preserve"> </w:t>
            </w:r>
          </w:p>
        </w:tc>
      </w:tr>
      <w:tr w:rsidR="006076B8" w:rsidRPr="00CB4FA4" w14:paraId="7BDEF921" w14:textId="77777777" w:rsidTr="00F46BA9">
        <w:tc>
          <w:tcPr>
            <w:tcW w:w="6520" w:type="dxa"/>
            <w:vAlign w:val="center"/>
          </w:tcPr>
          <w:p w14:paraId="4451CE3F" w14:textId="6C37869A" w:rsidR="006076B8" w:rsidRPr="00FA341A" w:rsidDel="00ED75CF" w:rsidRDefault="006076B8" w:rsidP="00323F44">
            <w:pPr>
              <w:rPr>
                <w:rFonts w:asciiTheme="minorHAnsi" w:hAnsiTheme="minorHAnsi" w:cstheme="minorHAnsi"/>
                <w:sz w:val="22"/>
                <w:szCs w:val="22"/>
                <w:lang w:val="en-GB"/>
              </w:rPr>
            </w:pPr>
            <w:r w:rsidRPr="00FA341A">
              <w:rPr>
                <w:rFonts w:asciiTheme="minorHAnsi" w:hAnsiTheme="minorHAnsi" w:cstheme="minorHAnsi"/>
                <w:sz w:val="22"/>
                <w:szCs w:val="22"/>
                <w:lang w:val="en-GB"/>
              </w:rPr>
              <w:t>Syntax</w:t>
            </w:r>
            <w:r w:rsidR="00151996">
              <w:rPr>
                <w:rFonts w:asciiTheme="minorHAnsi" w:hAnsiTheme="minorHAnsi" w:cstheme="minorHAnsi"/>
                <w:sz w:val="22"/>
                <w:szCs w:val="22"/>
                <w:lang w:val="en-GB"/>
              </w:rPr>
              <w:t>-</w:t>
            </w:r>
            <w:r w:rsidRPr="00FA341A">
              <w:rPr>
                <w:rFonts w:asciiTheme="minorHAnsi" w:hAnsiTheme="minorHAnsi" w:cstheme="minorHAnsi"/>
                <w:sz w:val="22"/>
                <w:szCs w:val="22"/>
                <w:lang w:val="en-GB"/>
              </w:rPr>
              <w:t xml:space="preserve">Semantics </w:t>
            </w:r>
            <w:r w:rsidR="004E67B1">
              <w:rPr>
                <w:rFonts w:asciiTheme="minorHAnsi" w:hAnsiTheme="minorHAnsi" w:cstheme="minorHAnsi"/>
                <w:sz w:val="22"/>
                <w:szCs w:val="22"/>
                <w:lang w:val="en-GB"/>
              </w:rPr>
              <w:t xml:space="preserve">Interface </w:t>
            </w:r>
            <w:r w:rsidRPr="00FA341A">
              <w:rPr>
                <w:rFonts w:asciiTheme="minorHAnsi" w:hAnsiTheme="minorHAnsi" w:cstheme="minorHAnsi"/>
                <w:sz w:val="22"/>
                <w:szCs w:val="22"/>
                <w:lang w:val="en-GB"/>
              </w:rPr>
              <w:t>2</w:t>
            </w:r>
            <w:r w:rsidR="00B95D48" w:rsidRPr="00FA341A">
              <w:rPr>
                <w:rFonts w:asciiTheme="minorHAnsi" w:hAnsiTheme="minorHAnsi" w:cstheme="minorHAnsi"/>
                <w:sz w:val="22"/>
                <w:szCs w:val="22"/>
                <w:lang w:val="en-GB"/>
              </w:rPr>
              <w:t xml:space="preserve"> </w:t>
            </w:r>
          </w:p>
        </w:tc>
        <w:tc>
          <w:tcPr>
            <w:tcW w:w="2126" w:type="dxa"/>
          </w:tcPr>
          <w:p w14:paraId="11621C29" w14:textId="77777777" w:rsidR="006076B8" w:rsidDel="00ED75CF" w:rsidRDefault="006076B8" w:rsidP="005B6F8E">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r w:rsidR="00B95D48">
              <w:rPr>
                <w:rFonts w:asciiTheme="minorHAnsi" w:hAnsiTheme="minorHAnsi" w:cstheme="minorHAnsi"/>
                <w:sz w:val="20"/>
                <w:szCs w:val="20"/>
                <w:lang w:val="en-GB"/>
              </w:rPr>
              <w:t xml:space="preserve"> </w:t>
            </w:r>
          </w:p>
        </w:tc>
      </w:tr>
      <w:tr w:rsidR="00AF4FFF" w:rsidRPr="00CB4FA4" w14:paraId="1C888B0B" w14:textId="77777777" w:rsidTr="00F46BA9">
        <w:tc>
          <w:tcPr>
            <w:tcW w:w="6520" w:type="dxa"/>
            <w:vAlign w:val="center"/>
          </w:tcPr>
          <w:p w14:paraId="34085595" w14:textId="77777777" w:rsidR="00AF4FFF" w:rsidRPr="00FA341A" w:rsidRDefault="00AF4FFF"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Term Rewriting Systems (VU)</w:t>
            </w:r>
          </w:p>
        </w:tc>
        <w:tc>
          <w:tcPr>
            <w:tcW w:w="2126" w:type="dxa"/>
          </w:tcPr>
          <w:p w14:paraId="3EC812DD" w14:textId="77777777" w:rsidR="00AF4FFF" w:rsidRDefault="00AF4FFF"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9D19F6" w:rsidRPr="00CB4FA4" w14:paraId="6FCDEA18" w14:textId="77777777" w:rsidTr="00276783">
        <w:tc>
          <w:tcPr>
            <w:tcW w:w="6520" w:type="dxa"/>
            <w:vAlign w:val="center"/>
          </w:tcPr>
          <w:p w14:paraId="70EEF22A" w14:textId="6A2E0DDA" w:rsidR="009D19F6" w:rsidRPr="00FA341A" w:rsidRDefault="009D19F6" w:rsidP="00276783">
            <w:pPr>
              <w:rPr>
                <w:rFonts w:asciiTheme="minorHAnsi" w:hAnsiTheme="minorHAnsi" w:cstheme="minorHAnsi"/>
                <w:sz w:val="22"/>
                <w:szCs w:val="22"/>
                <w:lang w:val="en-GB"/>
              </w:rPr>
            </w:pPr>
            <w:r w:rsidRPr="00FA341A">
              <w:rPr>
                <w:rFonts w:asciiTheme="minorHAnsi" w:hAnsiTheme="minorHAnsi" w:cstheme="minorHAnsi"/>
                <w:sz w:val="22"/>
                <w:szCs w:val="22"/>
                <w:lang w:val="en-GB"/>
              </w:rPr>
              <w:t xml:space="preserve">Topics in </w:t>
            </w:r>
            <w:r>
              <w:rPr>
                <w:rFonts w:asciiTheme="minorHAnsi" w:hAnsiTheme="minorHAnsi" w:cstheme="minorHAnsi"/>
                <w:sz w:val="22"/>
                <w:szCs w:val="22"/>
                <w:lang w:val="en-GB"/>
              </w:rPr>
              <w:t>Formal Epistemology</w:t>
            </w:r>
          </w:p>
        </w:tc>
        <w:tc>
          <w:tcPr>
            <w:tcW w:w="2126" w:type="dxa"/>
          </w:tcPr>
          <w:p w14:paraId="19CD3098" w14:textId="77777777" w:rsidR="009D19F6" w:rsidRPr="00CB4FA4" w:rsidRDefault="009D19F6" w:rsidP="00276783">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086F3C" w:rsidRPr="00CB4FA4" w14:paraId="1E6D79A5" w14:textId="77777777" w:rsidTr="00F46BA9">
        <w:tc>
          <w:tcPr>
            <w:tcW w:w="6520" w:type="dxa"/>
            <w:vAlign w:val="center"/>
          </w:tcPr>
          <w:p w14:paraId="40E587CF" w14:textId="77777777" w:rsidR="00086F3C" w:rsidRPr="00FA341A" w:rsidRDefault="00ED75CF"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t>Topics in Modal Logic</w:t>
            </w:r>
          </w:p>
        </w:tc>
        <w:tc>
          <w:tcPr>
            <w:tcW w:w="2126" w:type="dxa"/>
          </w:tcPr>
          <w:p w14:paraId="4097E65E" w14:textId="77777777" w:rsidR="00086F3C" w:rsidRPr="00CB4FA4" w:rsidRDefault="00ED75CF"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DA1E63" w:rsidRPr="00CB4FA4" w14:paraId="6CFB2DC7" w14:textId="77777777" w:rsidTr="00F46BA9">
        <w:tc>
          <w:tcPr>
            <w:tcW w:w="6520" w:type="dxa"/>
            <w:vAlign w:val="center"/>
          </w:tcPr>
          <w:p w14:paraId="68E06C15" w14:textId="77777777" w:rsidR="00DA1E63" w:rsidRPr="00FA341A" w:rsidRDefault="00DA1E63" w:rsidP="004913DB">
            <w:pPr>
              <w:rPr>
                <w:rFonts w:asciiTheme="minorHAnsi" w:hAnsiTheme="minorHAnsi" w:cstheme="minorHAnsi"/>
                <w:sz w:val="22"/>
                <w:szCs w:val="22"/>
                <w:lang w:val="en-GB"/>
              </w:rPr>
            </w:pPr>
            <w:r w:rsidRPr="00FA341A">
              <w:rPr>
                <w:rFonts w:asciiTheme="minorHAnsi" w:hAnsiTheme="minorHAnsi" w:cstheme="minorHAnsi"/>
                <w:sz w:val="22"/>
                <w:szCs w:val="22"/>
                <w:lang w:val="en-GB"/>
              </w:rPr>
              <w:lastRenderedPageBreak/>
              <w:t xml:space="preserve">Topology, Logic and Learning </w:t>
            </w:r>
          </w:p>
        </w:tc>
        <w:tc>
          <w:tcPr>
            <w:tcW w:w="2126" w:type="dxa"/>
          </w:tcPr>
          <w:p w14:paraId="049F43DD" w14:textId="77777777" w:rsidR="00DA1E63" w:rsidRPr="00CB4FA4" w:rsidRDefault="00DA1E63"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r w:rsidR="00DA1E63" w:rsidRPr="00CB4FA4" w14:paraId="48A23CF1" w14:textId="77777777" w:rsidTr="00F46BA9">
        <w:tc>
          <w:tcPr>
            <w:tcW w:w="6520" w:type="dxa"/>
            <w:vAlign w:val="center"/>
          </w:tcPr>
          <w:p w14:paraId="7B1829D8" w14:textId="77777777" w:rsidR="00DA1E63" w:rsidRPr="00FA341A" w:rsidRDefault="00DA1E63" w:rsidP="004913DB">
            <w:pPr>
              <w:rPr>
                <w:rFonts w:asciiTheme="minorHAnsi" w:hAnsiTheme="minorHAnsi" w:cstheme="minorHAnsi"/>
                <w:sz w:val="22"/>
                <w:szCs w:val="22"/>
                <w:lang w:val="en-GB"/>
              </w:rPr>
            </w:pPr>
            <w:proofErr w:type="spellStart"/>
            <w:r w:rsidRPr="00FA341A">
              <w:rPr>
                <w:rFonts w:asciiTheme="minorHAnsi" w:hAnsiTheme="minorHAnsi" w:cstheme="minorHAnsi"/>
                <w:sz w:val="22"/>
                <w:szCs w:val="22"/>
                <w:lang w:val="en-GB"/>
              </w:rPr>
              <w:t>Topos</w:t>
            </w:r>
            <w:proofErr w:type="spellEnd"/>
            <w:r w:rsidRPr="00FA341A">
              <w:rPr>
                <w:rFonts w:asciiTheme="minorHAnsi" w:hAnsiTheme="minorHAnsi" w:cstheme="minorHAnsi"/>
                <w:sz w:val="22"/>
                <w:szCs w:val="22"/>
                <w:lang w:val="en-GB"/>
              </w:rPr>
              <w:t xml:space="preserve"> Theory</w:t>
            </w:r>
            <w:r w:rsidR="00001330" w:rsidRPr="00FA341A">
              <w:rPr>
                <w:rFonts w:asciiTheme="minorHAnsi" w:hAnsiTheme="minorHAnsi" w:cstheme="minorHAnsi"/>
                <w:sz w:val="22"/>
                <w:szCs w:val="22"/>
                <w:lang w:val="en-GB"/>
              </w:rPr>
              <w:t xml:space="preserve"> (UU)</w:t>
            </w:r>
          </w:p>
        </w:tc>
        <w:tc>
          <w:tcPr>
            <w:tcW w:w="2126" w:type="dxa"/>
          </w:tcPr>
          <w:p w14:paraId="690A3BBA" w14:textId="77777777" w:rsidR="00DA1E63" w:rsidRPr="00CB4FA4" w:rsidRDefault="00DA1E63"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8</w:t>
            </w:r>
          </w:p>
        </w:tc>
      </w:tr>
      <w:tr w:rsidR="00C61023" w:rsidRPr="00CB4FA4" w14:paraId="1AA0C19B" w14:textId="77777777" w:rsidTr="00F46BA9">
        <w:tc>
          <w:tcPr>
            <w:tcW w:w="6520" w:type="dxa"/>
            <w:vAlign w:val="center"/>
          </w:tcPr>
          <w:p w14:paraId="7E4ACB98" w14:textId="42123A4C" w:rsidR="00C61023" w:rsidRPr="00FA341A" w:rsidRDefault="00F219AC" w:rsidP="004913DB">
            <w:pPr>
              <w:rPr>
                <w:rFonts w:asciiTheme="minorHAnsi" w:hAnsiTheme="minorHAnsi" w:cstheme="minorHAnsi"/>
                <w:sz w:val="22"/>
                <w:szCs w:val="22"/>
                <w:lang w:val="en-GB"/>
              </w:rPr>
            </w:pPr>
            <w:r>
              <w:rPr>
                <w:rFonts w:asciiTheme="minorHAnsi" w:hAnsiTheme="minorHAnsi" w:cstheme="minorHAnsi"/>
                <w:sz w:val="22"/>
                <w:szCs w:val="22"/>
                <w:lang w:val="en-GB"/>
              </w:rPr>
              <w:t>Type Theory</w:t>
            </w:r>
          </w:p>
        </w:tc>
        <w:tc>
          <w:tcPr>
            <w:tcW w:w="2126" w:type="dxa"/>
          </w:tcPr>
          <w:p w14:paraId="16717BA2" w14:textId="6DC1BDF8" w:rsidR="00C61023" w:rsidRDefault="00F219AC" w:rsidP="004913DB">
            <w:pPr>
              <w:contextualSpacing/>
              <w:rPr>
                <w:rFonts w:asciiTheme="minorHAnsi" w:hAnsiTheme="minorHAnsi" w:cstheme="minorHAnsi"/>
                <w:sz w:val="20"/>
                <w:szCs w:val="20"/>
                <w:lang w:val="en-GB"/>
              </w:rPr>
            </w:pPr>
            <w:r>
              <w:rPr>
                <w:rFonts w:asciiTheme="minorHAnsi" w:hAnsiTheme="minorHAnsi" w:cstheme="minorHAnsi"/>
                <w:sz w:val="20"/>
                <w:szCs w:val="20"/>
                <w:lang w:val="en-GB"/>
              </w:rPr>
              <w:t>6</w:t>
            </w:r>
          </w:p>
        </w:tc>
      </w:tr>
    </w:tbl>
    <w:p w14:paraId="5CC00E86" w14:textId="77777777" w:rsidR="00162E18" w:rsidRDefault="003373DA" w:rsidP="00597D9F">
      <w:pPr>
        <w:pStyle w:val="ListParagraph"/>
        <w:tabs>
          <w:tab w:val="left" w:pos="1260"/>
        </w:tabs>
        <w:autoSpaceDE w:val="0"/>
        <w:autoSpaceDN w:val="0"/>
        <w:adjustRightInd w:val="0"/>
        <w:ind w:left="0"/>
        <w:rPr>
          <w:rFonts w:asciiTheme="minorHAnsi" w:hAnsiTheme="minorHAnsi" w:cstheme="minorHAnsi"/>
          <w:sz w:val="22"/>
          <w:szCs w:val="22"/>
          <w:lang w:val="en-GB"/>
        </w:rPr>
      </w:pPr>
      <w:r>
        <w:rPr>
          <w:rFonts w:asciiTheme="minorHAnsi" w:hAnsiTheme="minorHAnsi" w:cstheme="minorHAnsi"/>
          <w:sz w:val="22"/>
          <w:szCs w:val="22"/>
          <w:lang w:val="en-GB"/>
        </w:rPr>
        <w:tab/>
      </w:r>
    </w:p>
    <w:p w14:paraId="3C99204A" w14:textId="6D3B5773" w:rsidR="00080025" w:rsidRPr="00A940F7" w:rsidRDefault="005A32D4" w:rsidP="00A940F7">
      <w:pPr>
        <w:tabs>
          <w:tab w:val="left" w:pos="1260"/>
        </w:tabs>
        <w:autoSpaceDE w:val="0"/>
        <w:autoSpaceDN w:val="0"/>
        <w:adjustRightInd w:val="0"/>
        <w:rPr>
          <w:rFonts w:asciiTheme="minorHAnsi" w:hAnsiTheme="minorHAnsi" w:cstheme="minorHAnsi"/>
          <w:sz w:val="22"/>
          <w:szCs w:val="22"/>
          <w:lang w:val="en-GB"/>
        </w:rPr>
      </w:pPr>
      <w:r>
        <w:rPr>
          <w:rFonts w:asciiTheme="minorHAnsi" w:eastAsiaTheme="minorEastAsia" w:hAnsiTheme="minorHAnsi" w:cstheme="minorHAnsi"/>
          <w:sz w:val="22"/>
          <w:szCs w:val="22"/>
          <w:lang w:eastAsia="zh-CN"/>
        </w:rPr>
        <w:t xml:space="preserve">8.    </w:t>
      </w:r>
      <w:r w:rsidR="00080025" w:rsidRPr="00A940F7">
        <w:rPr>
          <w:rFonts w:asciiTheme="minorHAnsi" w:hAnsiTheme="minorHAnsi" w:cstheme="minorHAnsi"/>
          <w:sz w:val="22"/>
          <w:szCs w:val="22"/>
          <w:lang w:val="en-GB"/>
        </w:rPr>
        <w:t xml:space="preserve">Students may use up to a maximum of 3 EC in transferable skills courses offered by the Faculty of Science </w:t>
      </w:r>
      <w:r w:rsidR="00080025" w:rsidRPr="00A940F7">
        <w:rPr>
          <w:rFonts w:asciiTheme="minorHAnsi" w:hAnsiTheme="minorHAnsi" w:cstheme="minorHAnsi"/>
          <w:i/>
          <w:iCs/>
          <w:sz w:val="22"/>
          <w:szCs w:val="22"/>
          <w:lang w:val="en-GB"/>
        </w:rPr>
        <w:t>Professional Skills</w:t>
      </w:r>
      <w:r w:rsidR="00080025" w:rsidRPr="00A940F7">
        <w:rPr>
          <w:rFonts w:asciiTheme="minorHAnsi" w:hAnsiTheme="minorHAnsi" w:cstheme="minorHAnsi"/>
          <w:sz w:val="22"/>
          <w:szCs w:val="22"/>
          <w:lang w:val="en-GB"/>
        </w:rPr>
        <w:t xml:space="preserve"> learning trajectory. They will count towards the maximum of 24 EC in research projects, but do not count for the minimum of 6EC</w:t>
      </w:r>
      <w:r>
        <w:rPr>
          <w:rFonts w:asciiTheme="minorHAnsi" w:hAnsiTheme="minorHAnsi" w:cstheme="minorHAnsi"/>
          <w:sz w:val="22"/>
          <w:szCs w:val="22"/>
          <w:lang w:val="en-GB"/>
        </w:rPr>
        <w:t xml:space="preserve"> in</w:t>
      </w:r>
      <w:r w:rsidR="00080025" w:rsidRPr="00A940F7">
        <w:rPr>
          <w:rFonts w:asciiTheme="minorHAnsi" w:hAnsiTheme="minorHAnsi" w:cstheme="minorHAnsi"/>
          <w:sz w:val="22"/>
          <w:szCs w:val="22"/>
          <w:lang w:val="en-GB"/>
        </w:rPr>
        <w:t xml:space="preserve"> there.</w:t>
      </w:r>
    </w:p>
    <w:p w14:paraId="6B40F4D2" w14:textId="77777777" w:rsidR="00162E18" w:rsidRPr="00162E18" w:rsidRDefault="00162E18" w:rsidP="00C22484">
      <w:pPr>
        <w:pStyle w:val="Heading2"/>
      </w:pPr>
      <w:bookmarkStart w:id="17" w:name="_Toc87536836"/>
      <w:r w:rsidRPr="00162E18">
        <w:t xml:space="preserve">Article </w:t>
      </w:r>
      <w:r w:rsidR="00E0292F">
        <w:t>B-</w:t>
      </w:r>
      <w:r w:rsidRPr="00162E18">
        <w:t>4.4 – Research colloquia/seminars and the Thesis Master of Logic</w:t>
      </w:r>
      <w:bookmarkEnd w:id="17"/>
    </w:p>
    <w:p w14:paraId="450DBB37" w14:textId="6DE6FD0E" w:rsidR="00250BAA" w:rsidRPr="00FF004E" w:rsidRDefault="0011769C" w:rsidP="00FF004E">
      <w:pPr>
        <w:pStyle w:val="ListParagraph"/>
        <w:numPr>
          <w:ilvl w:val="0"/>
          <w:numId w:val="46"/>
        </w:numPr>
        <w:rPr>
          <w:rFonts w:asciiTheme="minorHAnsi" w:eastAsiaTheme="minorEastAsia" w:hAnsiTheme="minorHAnsi" w:cstheme="minorHAnsi"/>
          <w:color w:val="000000"/>
          <w:sz w:val="22"/>
          <w:szCs w:val="22"/>
          <w:lang w:eastAsia="zh-CN"/>
        </w:rPr>
      </w:pPr>
      <w:r>
        <w:rPr>
          <w:rFonts w:asciiTheme="minorHAnsi" w:hAnsiTheme="minorHAnsi" w:cstheme="minorHAnsi"/>
          <w:sz w:val="22"/>
          <w:szCs w:val="22"/>
          <w:lang w:val="en-GB"/>
        </w:rPr>
        <w:t>As part of their research training s</w:t>
      </w:r>
      <w:r w:rsidR="00162E18" w:rsidRPr="00250BAA">
        <w:rPr>
          <w:rFonts w:asciiTheme="minorHAnsi" w:hAnsiTheme="minorHAnsi" w:cstheme="minorHAnsi"/>
          <w:sz w:val="22"/>
          <w:szCs w:val="22"/>
          <w:lang w:val="en-GB"/>
        </w:rPr>
        <w:t xml:space="preserve">tudents are </w:t>
      </w:r>
      <w:r w:rsidR="00250BAA" w:rsidRPr="00250BAA">
        <w:rPr>
          <w:rFonts w:asciiTheme="minorHAnsi" w:hAnsiTheme="minorHAnsi" w:cstheme="minorHAnsi"/>
          <w:sz w:val="22"/>
          <w:szCs w:val="22"/>
        </w:rPr>
        <w:t>expected to regularly attend</w:t>
      </w:r>
      <w:r w:rsidR="00E7183D">
        <w:rPr>
          <w:rFonts w:asciiTheme="minorHAnsi" w:hAnsiTheme="minorHAnsi" w:cstheme="minorHAnsi"/>
          <w:sz w:val="22"/>
          <w:szCs w:val="22"/>
        </w:rPr>
        <w:t xml:space="preserve"> local</w:t>
      </w:r>
      <w:r w:rsidR="00250BAA" w:rsidRPr="00250BAA">
        <w:rPr>
          <w:rFonts w:asciiTheme="minorHAnsi" w:hAnsiTheme="minorHAnsi" w:cstheme="minorHAnsi"/>
          <w:sz w:val="22"/>
          <w:szCs w:val="22"/>
        </w:rPr>
        <w:t xml:space="preserve"> </w:t>
      </w:r>
      <w:r w:rsidR="00162E18" w:rsidRPr="00250BAA">
        <w:rPr>
          <w:rFonts w:asciiTheme="minorHAnsi" w:hAnsiTheme="minorHAnsi" w:cstheme="minorHAnsi"/>
          <w:sz w:val="22"/>
          <w:szCs w:val="22"/>
          <w:lang w:val="en-GB"/>
        </w:rPr>
        <w:t>research colloquia and to partic</w:t>
      </w:r>
      <w:r w:rsidR="003F69A8">
        <w:rPr>
          <w:rFonts w:asciiTheme="minorHAnsi" w:hAnsiTheme="minorHAnsi" w:cstheme="minorHAnsi"/>
          <w:sz w:val="22"/>
          <w:szCs w:val="22"/>
          <w:lang w:val="en-GB"/>
        </w:rPr>
        <w:t>ipate in seminars such as:</w:t>
      </w:r>
      <w:r w:rsidR="00162E18" w:rsidRPr="00250BAA">
        <w:rPr>
          <w:rFonts w:asciiTheme="minorHAnsi" w:hAnsiTheme="minorHAnsi" w:cstheme="minorHAnsi"/>
          <w:sz w:val="22"/>
          <w:szCs w:val="22"/>
          <w:lang w:val="en-GB"/>
        </w:rPr>
        <w:t xml:space="preserve"> </w:t>
      </w:r>
      <w:proofErr w:type="spellStart"/>
      <w:r w:rsidR="00162E18" w:rsidRPr="00250BAA">
        <w:rPr>
          <w:rFonts w:asciiTheme="minorHAnsi" w:hAnsiTheme="minorHAnsi" w:cstheme="minorHAnsi"/>
          <w:sz w:val="22"/>
          <w:szCs w:val="22"/>
          <w:lang w:val="en-GB"/>
        </w:rPr>
        <w:t>Algebra|Coalgebra</w:t>
      </w:r>
      <w:proofErr w:type="spellEnd"/>
      <w:r w:rsidR="00162E18" w:rsidRPr="00250BAA">
        <w:rPr>
          <w:rFonts w:asciiTheme="minorHAnsi" w:hAnsiTheme="minorHAnsi" w:cstheme="minorHAnsi"/>
          <w:sz w:val="22"/>
          <w:szCs w:val="22"/>
          <w:lang w:val="en-GB"/>
        </w:rPr>
        <w:t xml:space="preserve"> Seminar; Computational Linguistics Seminar</w:t>
      </w:r>
      <w:r w:rsidR="00007A1D">
        <w:rPr>
          <w:rFonts w:asciiTheme="minorHAnsi" w:hAnsiTheme="minorHAnsi" w:cstheme="minorHAnsi"/>
          <w:sz w:val="22"/>
          <w:szCs w:val="22"/>
          <w:lang w:val="en-GB"/>
        </w:rPr>
        <w:t xml:space="preserve">; </w:t>
      </w:r>
      <w:r w:rsidR="00007A1D" w:rsidRPr="00250BAA">
        <w:rPr>
          <w:rFonts w:asciiTheme="minorHAnsi" w:hAnsiTheme="minorHAnsi" w:cstheme="minorHAnsi"/>
          <w:sz w:val="22"/>
          <w:szCs w:val="22"/>
          <w:lang w:val="en-GB"/>
        </w:rPr>
        <w:t xml:space="preserve">Computational Social Choice Seminar; </w:t>
      </w:r>
      <w:r w:rsidR="00C217DB">
        <w:rPr>
          <w:rFonts w:asciiTheme="minorHAnsi" w:hAnsiTheme="minorHAnsi" w:cstheme="minorHAnsi"/>
          <w:sz w:val="22"/>
          <w:szCs w:val="22"/>
          <w:lang w:val="en-GB"/>
        </w:rPr>
        <w:t>COOL seminar for Logic Students; DIP C</w:t>
      </w:r>
      <w:r w:rsidR="00C217DB" w:rsidRPr="00250BAA">
        <w:rPr>
          <w:rFonts w:asciiTheme="minorHAnsi" w:hAnsiTheme="minorHAnsi" w:cstheme="minorHAnsi"/>
          <w:sz w:val="22"/>
          <w:szCs w:val="22"/>
          <w:lang w:val="en-GB"/>
        </w:rPr>
        <w:t>olloquium</w:t>
      </w:r>
      <w:r w:rsidR="00C217DB">
        <w:rPr>
          <w:rFonts w:asciiTheme="minorHAnsi" w:hAnsiTheme="minorHAnsi" w:cstheme="minorHAnsi"/>
          <w:sz w:val="22"/>
          <w:szCs w:val="22"/>
          <w:lang w:val="en-GB"/>
        </w:rPr>
        <w:t>;</w:t>
      </w:r>
      <w:r w:rsidR="00C217DB" w:rsidRPr="00250BAA">
        <w:rPr>
          <w:rFonts w:asciiTheme="minorHAnsi" w:hAnsiTheme="minorHAnsi" w:cstheme="minorHAnsi"/>
          <w:sz w:val="22"/>
          <w:szCs w:val="22"/>
          <w:lang w:val="en-GB"/>
        </w:rPr>
        <w:t xml:space="preserve"> </w:t>
      </w:r>
      <w:r w:rsidR="00C217DB">
        <w:rPr>
          <w:rFonts w:asciiTheme="minorHAnsi" w:hAnsiTheme="minorHAnsi" w:cstheme="minorHAnsi"/>
          <w:sz w:val="22"/>
          <w:szCs w:val="22"/>
          <w:lang w:val="en-GB"/>
        </w:rPr>
        <w:t xml:space="preserve">EXPRESS </w:t>
      </w:r>
      <w:r w:rsidR="00C217DB" w:rsidRPr="002B78F1">
        <w:rPr>
          <w:rFonts w:asciiTheme="minorHAnsi" w:eastAsiaTheme="minorEastAsia" w:hAnsiTheme="minorHAnsi" w:cstheme="minorHAnsi"/>
          <w:color w:val="000000"/>
          <w:sz w:val="22"/>
          <w:szCs w:val="22"/>
          <w:lang w:eastAsia="zh-CN"/>
        </w:rPr>
        <w:t>Seminar</w:t>
      </w:r>
      <w:r w:rsidR="00C217DB" w:rsidRPr="00250BAA">
        <w:rPr>
          <w:rFonts w:asciiTheme="minorHAnsi" w:hAnsiTheme="minorHAnsi" w:cstheme="minorHAnsi"/>
          <w:sz w:val="22"/>
          <w:szCs w:val="22"/>
          <w:lang w:val="en-GB"/>
        </w:rPr>
        <w:t xml:space="preserve">; </w:t>
      </w:r>
      <w:r w:rsidR="00C217DB">
        <w:rPr>
          <w:rFonts w:asciiTheme="minorHAnsi" w:hAnsiTheme="minorHAnsi" w:cstheme="minorHAnsi"/>
          <w:sz w:val="22"/>
          <w:szCs w:val="22"/>
          <w:lang w:val="en-GB"/>
        </w:rPr>
        <w:t xml:space="preserve">ILLC Colloquium; </w:t>
      </w:r>
      <w:r w:rsidR="00C217DB" w:rsidRPr="00250BAA">
        <w:rPr>
          <w:rFonts w:asciiTheme="minorHAnsi" w:hAnsiTheme="minorHAnsi" w:cstheme="minorHAnsi"/>
          <w:sz w:val="22"/>
          <w:szCs w:val="22"/>
          <w:lang w:val="en-GB"/>
        </w:rPr>
        <w:t xml:space="preserve">Logic Tea; </w:t>
      </w:r>
      <w:proofErr w:type="spellStart"/>
      <w:r w:rsidR="00007A1D">
        <w:rPr>
          <w:rFonts w:asciiTheme="minorHAnsi" w:hAnsiTheme="minorHAnsi" w:cstheme="minorHAnsi"/>
          <w:sz w:val="22"/>
          <w:szCs w:val="22"/>
          <w:lang w:val="en-GB"/>
        </w:rPr>
        <w:t>LiRA</w:t>
      </w:r>
      <w:proofErr w:type="spellEnd"/>
      <w:r w:rsidR="00007A1D">
        <w:rPr>
          <w:rFonts w:asciiTheme="minorHAnsi" w:hAnsiTheme="minorHAnsi" w:cstheme="minorHAnsi"/>
          <w:sz w:val="22"/>
          <w:szCs w:val="22"/>
          <w:lang w:val="en-GB"/>
        </w:rPr>
        <w:t xml:space="preserve"> </w:t>
      </w:r>
      <w:r w:rsidR="00162E18" w:rsidRPr="00250BAA">
        <w:rPr>
          <w:rFonts w:asciiTheme="minorHAnsi" w:hAnsiTheme="minorHAnsi" w:cstheme="minorHAnsi"/>
          <w:sz w:val="22"/>
          <w:szCs w:val="22"/>
          <w:lang w:val="en-GB"/>
        </w:rPr>
        <w:t>Seminar on Logic and Interactive Rationality</w:t>
      </w:r>
      <w:r w:rsidR="00C217DB" w:rsidRPr="00250BAA">
        <w:rPr>
          <w:rFonts w:asciiTheme="minorHAnsi" w:hAnsiTheme="minorHAnsi" w:cstheme="minorHAnsi"/>
          <w:sz w:val="22"/>
          <w:szCs w:val="22"/>
          <w:lang w:val="en-GB"/>
        </w:rPr>
        <w:t xml:space="preserve">; </w:t>
      </w:r>
      <w:r w:rsidR="00C217DB">
        <w:rPr>
          <w:rFonts w:asciiTheme="minorHAnsi" w:hAnsiTheme="minorHAnsi" w:cstheme="minorHAnsi"/>
          <w:sz w:val="22"/>
          <w:szCs w:val="22"/>
          <w:lang w:val="en-GB"/>
        </w:rPr>
        <w:t xml:space="preserve">Meaning, Language and Cognition Seminar; Set </w:t>
      </w:r>
      <w:r w:rsidR="00C217DB" w:rsidRPr="00250BAA">
        <w:rPr>
          <w:rFonts w:asciiTheme="minorHAnsi" w:hAnsiTheme="minorHAnsi" w:cstheme="minorHAnsi"/>
          <w:sz w:val="22"/>
          <w:szCs w:val="22"/>
          <w:lang w:val="en-GB"/>
        </w:rPr>
        <w:t>Theor</w:t>
      </w:r>
      <w:r w:rsidR="00C217DB">
        <w:rPr>
          <w:rFonts w:asciiTheme="minorHAnsi" w:hAnsiTheme="minorHAnsi" w:cstheme="minorHAnsi"/>
          <w:sz w:val="22"/>
          <w:szCs w:val="22"/>
          <w:lang w:val="en-GB"/>
        </w:rPr>
        <w:t>y</w:t>
      </w:r>
      <w:r w:rsidR="00C217DB" w:rsidRPr="00250BAA">
        <w:rPr>
          <w:rFonts w:asciiTheme="minorHAnsi" w:hAnsiTheme="minorHAnsi" w:cstheme="minorHAnsi"/>
          <w:sz w:val="22"/>
          <w:szCs w:val="22"/>
          <w:lang w:val="en-GB"/>
        </w:rPr>
        <w:t xml:space="preserve"> Seminar</w:t>
      </w:r>
      <w:r w:rsidR="00C4450F" w:rsidRPr="00FF004E">
        <w:rPr>
          <w:rFonts w:asciiTheme="minorHAnsi" w:eastAsiaTheme="minorEastAsia" w:hAnsiTheme="minorHAnsi" w:cstheme="minorHAnsi"/>
          <w:color w:val="000000"/>
          <w:sz w:val="22"/>
          <w:szCs w:val="22"/>
          <w:lang w:eastAsia="zh-CN"/>
        </w:rPr>
        <w:t xml:space="preserve">. The list of ILLC regular events is available here: </w:t>
      </w:r>
      <w:hyperlink r:id="rId12" w:history="1">
        <w:r w:rsidR="00C4450F" w:rsidRPr="00007A1D">
          <w:rPr>
            <w:rStyle w:val="Hyperlink"/>
            <w:rFonts w:asciiTheme="minorHAnsi" w:eastAsiaTheme="minorEastAsia" w:hAnsiTheme="minorHAnsi" w:cstheme="minorHAnsi"/>
            <w:sz w:val="22"/>
            <w:szCs w:val="22"/>
            <w:lang w:eastAsia="zh-CN"/>
          </w:rPr>
          <w:t>http://www.illc.uva.nl/NewsandEvents/Events/Regular/</w:t>
        </w:r>
      </w:hyperlink>
      <w:r w:rsidR="00C217DB">
        <w:rPr>
          <w:rFonts w:asciiTheme="minorHAnsi" w:eastAsiaTheme="minorEastAsia" w:hAnsiTheme="minorHAnsi" w:cstheme="minorHAnsi"/>
          <w:color w:val="000000"/>
          <w:sz w:val="22"/>
          <w:szCs w:val="22"/>
          <w:lang w:eastAsia="zh-CN"/>
        </w:rPr>
        <w:t>.</w:t>
      </w:r>
    </w:p>
    <w:p w14:paraId="3AD401F3" w14:textId="77777777" w:rsidR="00162E18" w:rsidRPr="00250BAA" w:rsidRDefault="00162E18" w:rsidP="00250BAA">
      <w:pPr>
        <w:pStyle w:val="ListParagraph"/>
        <w:numPr>
          <w:ilvl w:val="0"/>
          <w:numId w:val="46"/>
        </w:numPr>
        <w:rPr>
          <w:rFonts w:asciiTheme="minorHAnsi" w:eastAsiaTheme="minorHAnsi" w:hAnsiTheme="minorHAnsi" w:cstheme="minorBidi"/>
          <w:sz w:val="22"/>
          <w:szCs w:val="22"/>
          <w:lang w:val="en-GB"/>
        </w:rPr>
      </w:pPr>
      <w:r w:rsidRPr="00250BAA">
        <w:rPr>
          <w:rFonts w:asciiTheme="minorHAnsi" w:eastAsiaTheme="minorHAnsi" w:hAnsiTheme="minorHAnsi" w:cstheme="minorBidi"/>
          <w:sz w:val="22"/>
          <w:szCs w:val="22"/>
          <w:lang w:val="en-GB"/>
        </w:rPr>
        <w:t xml:space="preserve">The Thesis Master of Logic comprises 30 EC. The thesis is a report on a substantial piece of scientific work, usually including a significant amount of original </w:t>
      </w:r>
      <w:r w:rsidR="0092763E" w:rsidRPr="00250BAA">
        <w:rPr>
          <w:rFonts w:asciiTheme="minorHAnsi" w:eastAsiaTheme="minorHAnsi" w:hAnsiTheme="minorHAnsi" w:cstheme="minorBidi"/>
          <w:sz w:val="22"/>
          <w:szCs w:val="22"/>
          <w:lang w:val="en-GB"/>
        </w:rPr>
        <w:t>research that</w:t>
      </w:r>
      <w:r w:rsidRPr="00250BAA">
        <w:rPr>
          <w:rFonts w:asciiTheme="minorHAnsi" w:eastAsiaTheme="minorHAnsi" w:hAnsiTheme="minorHAnsi" w:cstheme="minorBidi"/>
          <w:sz w:val="22"/>
          <w:szCs w:val="22"/>
          <w:lang w:val="en-GB"/>
        </w:rPr>
        <w:t xml:space="preserve"> clearly demonstrates the student's capacity to independently conduct research in an interdisciplinary environment.</w:t>
      </w:r>
    </w:p>
    <w:p w14:paraId="725BA05D" w14:textId="77777777" w:rsidR="00162E18" w:rsidRPr="00171C81" w:rsidRDefault="0092763E" w:rsidP="00171C81">
      <w:pPr>
        <w:pStyle w:val="ListParagraph"/>
        <w:numPr>
          <w:ilvl w:val="0"/>
          <w:numId w:val="46"/>
        </w:num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Before their Thesis defence, students</w:t>
      </w:r>
      <w:r w:rsidR="004755B8">
        <w:rPr>
          <w:rFonts w:asciiTheme="minorHAnsi" w:eastAsiaTheme="minorHAnsi" w:hAnsiTheme="minorHAnsi" w:cstheme="minorBidi"/>
          <w:sz w:val="22"/>
          <w:szCs w:val="22"/>
          <w:lang w:val="en-GB"/>
        </w:rPr>
        <w:t xml:space="preserve"> are </w:t>
      </w:r>
      <w:r>
        <w:rPr>
          <w:rFonts w:asciiTheme="minorHAnsi" w:eastAsiaTheme="minorHAnsi" w:hAnsiTheme="minorHAnsi" w:cstheme="minorBidi"/>
          <w:sz w:val="22"/>
          <w:szCs w:val="22"/>
          <w:lang w:val="en-GB"/>
        </w:rPr>
        <w:t>required to</w:t>
      </w:r>
      <w:r w:rsidR="004755B8">
        <w:rPr>
          <w:rFonts w:asciiTheme="minorHAnsi" w:eastAsiaTheme="minorHAnsi" w:hAnsiTheme="minorHAnsi" w:cstheme="minorBidi"/>
          <w:sz w:val="22"/>
          <w:szCs w:val="22"/>
          <w:lang w:val="en-GB"/>
        </w:rPr>
        <w:t xml:space="preserve"> (i) present their </w:t>
      </w:r>
      <w:r w:rsidR="00787775">
        <w:rPr>
          <w:rFonts w:asciiTheme="minorHAnsi" w:eastAsiaTheme="minorHAnsi" w:hAnsiTheme="minorHAnsi" w:cstheme="minorBidi"/>
          <w:sz w:val="22"/>
          <w:szCs w:val="22"/>
          <w:lang w:val="en-GB"/>
        </w:rPr>
        <w:t xml:space="preserve">ongoing </w:t>
      </w:r>
      <w:r w:rsidR="004755B8">
        <w:rPr>
          <w:rFonts w:asciiTheme="minorHAnsi" w:eastAsiaTheme="minorHAnsi" w:hAnsiTheme="minorHAnsi" w:cstheme="minorBidi"/>
          <w:sz w:val="22"/>
          <w:szCs w:val="22"/>
          <w:lang w:val="en-GB"/>
        </w:rPr>
        <w:t xml:space="preserve">thesis project during a plenary </w:t>
      </w:r>
      <w:proofErr w:type="spellStart"/>
      <w:r w:rsidR="004755B8">
        <w:rPr>
          <w:rFonts w:asciiTheme="minorHAnsi" w:eastAsiaTheme="minorHAnsi" w:hAnsiTheme="minorHAnsi" w:cstheme="minorBidi"/>
          <w:sz w:val="22"/>
          <w:szCs w:val="22"/>
          <w:lang w:val="en-GB"/>
        </w:rPr>
        <w:t>MoL</w:t>
      </w:r>
      <w:proofErr w:type="spellEnd"/>
      <w:r w:rsidR="004755B8">
        <w:rPr>
          <w:rFonts w:asciiTheme="minorHAnsi" w:eastAsiaTheme="minorHAnsi" w:hAnsiTheme="minorHAnsi" w:cstheme="minorBidi"/>
          <w:sz w:val="22"/>
          <w:szCs w:val="22"/>
          <w:lang w:val="en-GB"/>
        </w:rPr>
        <w:t xml:space="preserve"> thesis presentation event or (ii) discuss their project once with an ILLC staff member outside of their supervisory team. Students are advised to do both. </w:t>
      </w:r>
    </w:p>
    <w:p w14:paraId="40240EDD" w14:textId="77777777" w:rsidR="00162E18" w:rsidRPr="00162E18" w:rsidRDefault="00162E18" w:rsidP="00C22484">
      <w:pPr>
        <w:pStyle w:val="Heading2"/>
        <w:rPr>
          <w:rFonts w:eastAsiaTheme="minorHAnsi"/>
        </w:rPr>
      </w:pPr>
      <w:bookmarkStart w:id="18" w:name="_Toc87536837"/>
      <w:r w:rsidRPr="00162E18">
        <w:rPr>
          <w:rFonts w:eastAsiaTheme="minorHAnsi"/>
        </w:rPr>
        <w:t xml:space="preserve">Article </w:t>
      </w:r>
      <w:r w:rsidR="00E0292F">
        <w:t>B-</w:t>
      </w:r>
      <w:r w:rsidRPr="00162E18">
        <w:rPr>
          <w:rFonts w:eastAsiaTheme="minorHAnsi"/>
        </w:rPr>
        <w:t xml:space="preserve">4.5 </w:t>
      </w:r>
      <w:r w:rsidR="0092763E" w:rsidRPr="00162E18">
        <w:rPr>
          <w:rFonts w:eastAsiaTheme="minorHAnsi"/>
        </w:rPr>
        <w:t>– Free</w:t>
      </w:r>
      <w:r w:rsidR="00B959DF">
        <w:rPr>
          <w:rFonts w:eastAsiaTheme="minorHAnsi"/>
        </w:rPr>
        <w:t>-</w:t>
      </w:r>
      <w:r w:rsidR="00B40BAA">
        <w:rPr>
          <w:rFonts w:eastAsiaTheme="minorHAnsi"/>
        </w:rPr>
        <w:t>c</w:t>
      </w:r>
      <w:r w:rsidRPr="00162E18">
        <w:rPr>
          <w:rFonts w:eastAsiaTheme="minorHAnsi"/>
        </w:rPr>
        <w:t>hoice</w:t>
      </w:r>
      <w:r w:rsidR="00B959DF">
        <w:rPr>
          <w:rFonts w:eastAsiaTheme="minorHAnsi"/>
        </w:rPr>
        <w:t xml:space="preserve"> elective</w:t>
      </w:r>
      <w:r w:rsidR="00B40BAA">
        <w:rPr>
          <w:rFonts w:eastAsiaTheme="minorHAnsi"/>
        </w:rPr>
        <w:t>s</w:t>
      </w:r>
      <w:bookmarkEnd w:id="18"/>
    </w:p>
    <w:p w14:paraId="425B1086" w14:textId="40CF00E4" w:rsidR="00162E18" w:rsidRPr="00162E18" w:rsidRDefault="00162E18" w:rsidP="00162E18">
      <w:pPr>
        <w:pStyle w:val="ListParagraph"/>
        <w:numPr>
          <w:ilvl w:val="0"/>
          <w:numId w:val="47"/>
        </w:numPr>
        <w:rPr>
          <w:rFonts w:asciiTheme="minorHAnsi" w:hAnsiTheme="minorHAnsi" w:cstheme="minorHAnsi"/>
          <w:sz w:val="22"/>
          <w:szCs w:val="22"/>
          <w:lang w:val="en-GB"/>
        </w:rPr>
      </w:pPr>
      <w:r w:rsidRPr="00162E18">
        <w:rPr>
          <w:rFonts w:asciiTheme="minorHAnsi" w:hAnsiTheme="minorHAnsi" w:cstheme="minorHAnsi"/>
          <w:sz w:val="22"/>
          <w:szCs w:val="22"/>
          <w:lang w:val="en-GB"/>
        </w:rPr>
        <w:t>In addition, students may choose components from other Master’s programmes.</w:t>
      </w:r>
      <w:r w:rsidR="00B95D48">
        <w:rPr>
          <w:rFonts w:asciiTheme="minorHAnsi" w:hAnsiTheme="minorHAnsi" w:cstheme="minorHAnsi"/>
          <w:sz w:val="22"/>
          <w:szCs w:val="22"/>
          <w:lang w:val="en-GB"/>
        </w:rPr>
        <w:t xml:space="preserve"> There is no limit on the number of free</w:t>
      </w:r>
      <w:r w:rsidR="00B959DF">
        <w:rPr>
          <w:rFonts w:asciiTheme="minorHAnsi" w:hAnsiTheme="minorHAnsi" w:cstheme="minorHAnsi"/>
          <w:sz w:val="22"/>
          <w:szCs w:val="22"/>
          <w:lang w:val="en-GB"/>
        </w:rPr>
        <w:t>-</w:t>
      </w:r>
      <w:r w:rsidR="00B95D48">
        <w:rPr>
          <w:rFonts w:asciiTheme="minorHAnsi" w:hAnsiTheme="minorHAnsi" w:cstheme="minorHAnsi"/>
          <w:sz w:val="22"/>
          <w:szCs w:val="22"/>
          <w:lang w:val="en-GB"/>
        </w:rPr>
        <w:t xml:space="preserve">choice </w:t>
      </w:r>
      <w:r w:rsidR="00B959DF">
        <w:rPr>
          <w:rFonts w:asciiTheme="minorHAnsi" w:hAnsiTheme="minorHAnsi" w:cstheme="minorHAnsi"/>
          <w:sz w:val="22"/>
          <w:szCs w:val="22"/>
          <w:lang w:val="en-GB"/>
        </w:rPr>
        <w:t>elective</w:t>
      </w:r>
      <w:r w:rsidR="00B40BAA">
        <w:rPr>
          <w:rFonts w:asciiTheme="minorHAnsi" w:hAnsiTheme="minorHAnsi" w:cstheme="minorHAnsi"/>
          <w:sz w:val="22"/>
          <w:szCs w:val="22"/>
          <w:lang w:val="en-GB"/>
        </w:rPr>
        <w:t>s</w:t>
      </w:r>
      <w:r w:rsidR="00B959DF">
        <w:rPr>
          <w:rFonts w:asciiTheme="minorHAnsi" w:hAnsiTheme="minorHAnsi" w:cstheme="minorHAnsi"/>
          <w:sz w:val="22"/>
          <w:szCs w:val="22"/>
          <w:lang w:val="en-GB"/>
        </w:rPr>
        <w:t xml:space="preserve"> </w:t>
      </w:r>
      <w:r w:rsidR="00B95D48">
        <w:rPr>
          <w:rFonts w:asciiTheme="minorHAnsi" w:hAnsiTheme="minorHAnsi" w:cstheme="minorHAnsi"/>
          <w:sz w:val="22"/>
          <w:szCs w:val="22"/>
          <w:lang w:val="en-GB"/>
        </w:rPr>
        <w:t>that a student can take, as long as the curriculum meets the other requirements of Articles 4.</w:t>
      </w:r>
      <w:r w:rsidR="0062774F">
        <w:rPr>
          <w:rFonts w:asciiTheme="minorHAnsi" w:hAnsiTheme="minorHAnsi" w:cstheme="minorHAnsi"/>
          <w:sz w:val="22"/>
          <w:szCs w:val="22"/>
          <w:lang w:val="en-GB"/>
        </w:rPr>
        <w:t>2</w:t>
      </w:r>
      <w:r w:rsidR="00B95D48">
        <w:rPr>
          <w:rFonts w:asciiTheme="minorHAnsi" w:hAnsiTheme="minorHAnsi" w:cstheme="minorHAnsi"/>
          <w:sz w:val="22"/>
          <w:szCs w:val="22"/>
          <w:lang w:val="en-GB"/>
        </w:rPr>
        <w:t xml:space="preserve"> and 4.</w:t>
      </w:r>
      <w:r w:rsidR="0062774F">
        <w:rPr>
          <w:rFonts w:asciiTheme="minorHAnsi" w:hAnsiTheme="minorHAnsi" w:cstheme="minorHAnsi"/>
          <w:sz w:val="22"/>
          <w:szCs w:val="22"/>
          <w:lang w:val="en-GB"/>
        </w:rPr>
        <w:t xml:space="preserve">3 </w:t>
      </w:r>
      <w:r w:rsidR="00B95D48">
        <w:rPr>
          <w:rFonts w:asciiTheme="minorHAnsi" w:hAnsiTheme="minorHAnsi" w:cstheme="minorHAnsi"/>
          <w:sz w:val="22"/>
          <w:szCs w:val="22"/>
          <w:lang w:val="en-GB"/>
        </w:rPr>
        <w:t>(in particular, the curriculum must have at least 72 EC in core components).</w:t>
      </w:r>
    </w:p>
    <w:p w14:paraId="3A95AF29" w14:textId="77777777" w:rsidR="00162E18" w:rsidRPr="00162E18" w:rsidRDefault="00590E2E" w:rsidP="00162E18">
      <w:pPr>
        <w:pStyle w:val="ListParagraph"/>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Taking a course as free</w:t>
      </w:r>
      <w:r w:rsidR="00B959DF">
        <w:rPr>
          <w:rFonts w:asciiTheme="minorHAnsi" w:hAnsiTheme="minorHAnsi" w:cstheme="minorHAnsi"/>
          <w:sz w:val="22"/>
          <w:szCs w:val="22"/>
          <w:lang w:val="en-GB"/>
        </w:rPr>
        <w:t>-</w:t>
      </w:r>
      <w:r>
        <w:rPr>
          <w:rFonts w:asciiTheme="minorHAnsi" w:hAnsiTheme="minorHAnsi" w:cstheme="minorHAnsi"/>
          <w:sz w:val="22"/>
          <w:szCs w:val="22"/>
          <w:lang w:val="en-GB"/>
        </w:rPr>
        <w:t>choice</w:t>
      </w:r>
      <w:r w:rsidR="00B959DF">
        <w:rPr>
          <w:rFonts w:asciiTheme="minorHAnsi" w:hAnsiTheme="minorHAnsi" w:cstheme="minorHAnsi"/>
          <w:sz w:val="22"/>
          <w:szCs w:val="22"/>
          <w:lang w:val="en-GB"/>
        </w:rPr>
        <w:t xml:space="preserve"> elective </w:t>
      </w:r>
      <w:r>
        <w:rPr>
          <w:rFonts w:asciiTheme="minorHAnsi" w:hAnsiTheme="minorHAnsi" w:cstheme="minorHAnsi"/>
          <w:sz w:val="22"/>
          <w:szCs w:val="22"/>
          <w:lang w:val="en-GB"/>
        </w:rPr>
        <w:t xml:space="preserve">does not require any prior permission from the Examinations Board. </w:t>
      </w:r>
    </w:p>
    <w:p w14:paraId="1B6D8081" w14:textId="77777777" w:rsidR="0041239F" w:rsidRPr="00CB4FA4" w:rsidRDefault="0041239F" w:rsidP="00C22484">
      <w:pPr>
        <w:pStyle w:val="Heading2"/>
      </w:pPr>
      <w:bookmarkStart w:id="19" w:name="_Toc87536838"/>
      <w:r w:rsidRPr="00CB4FA4">
        <w:t xml:space="preserve">Article </w:t>
      </w:r>
      <w:r w:rsidR="00E0292F">
        <w:t>B-</w:t>
      </w:r>
      <w:r w:rsidRPr="00CB4FA4">
        <w:t>4.</w:t>
      </w:r>
      <w:r>
        <w:t>6</w:t>
      </w:r>
      <w:r w:rsidRPr="00CB4FA4">
        <w:t xml:space="preserve"> </w:t>
      </w:r>
      <w:r w:rsidR="00B14A20">
        <w:t>-</w:t>
      </w:r>
      <w:r w:rsidRPr="00CB4FA4">
        <w:t xml:space="preserve"> Practical exercise</w:t>
      </w:r>
      <w:bookmarkEnd w:id="19"/>
    </w:p>
    <w:p w14:paraId="52E788B6" w14:textId="77777777" w:rsidR="0041239F" w:rsidRPr="00CB4FA4" w:rsidRDefault="0041239F" w:rsidP="0041239F">
      <w:pPr>
        <w:rPr>
          <w:rFonts w:asciiTheme="minorHAnsi" w:hAnsiTheme="minorHAnsi" w:cstheme="minorHAnsi"/>
          <w:sz w:val="22"/>
          <w:szCs w:val="22"/>
          <w:lang w:val="en-GB"/>
        </w:rPr>
      </w:pPr>
      <w:r w:rsidRPr="00CB4FA4">
        <w:rPr>
          <w:rFonts w:asciiTheme="minorHAnsi" w:hAnsiTheme="minorHAnsi" w:cstheme="minorHAnsi"/>
          <w:sz w:val="22"/>
          <w:szCs w:val="22"/>
          <w:lang w:val="en-GB"/>
        </w:rPr>
        <w:t>Not applicable.</w:t>
      </w:r>
    </w:p>
    <w:p w14:paraId="1774A2A2" w14:textId="77777777" w:rsidR="00D91D1E" w:rsidRPr="00CB4FA4" w:rsidRDefault="00D91D1E" w:rsidP="00C22484">
      <w:pPr>
        <w:pStyle w:val="Heading2"/>
      </w:pPr>
      <w:bookmarkStart w:id="20" w:name="_Toc87536839"/>
      <w:r w:rsidRPr="00CB4FA4">
        <w:t xml:space="preserve">Article </w:t>
      </w:r>
      <w:r w:rsidR="00E0292F">
        <w:t>B-</w:t>
      </w:r>
      <w:r w:rsidRPr="00CB4FA4">
        <w:t>4.</w:t>
      </w:r>
      <w:r w:rsidR="0041239F">
        <w:t>7</w:t>
      </w:r>
      <w:r w:rsidR="00B14A20">
        <w:t>-</w:t>
      </w:r>
      <w:r w:rsidRPr="00CB4FA4">
        <w:t xml:space="preserve"> </w:t>
      </w:r>
      <w:r w:rsidR="003D2038" w:rsidRPr="00CB4FA4">
        <w:t>Sequence of examinations</w:t>
      </w:r>
      <w:bookmarkEnd w:id="20"/>
    </w:p>
    <w:p w14:paraId="708FE5A2" w14:textId="77777777" w:rsidR="00D91D1E" w:rsidRPr="00CB4FA4" w:rsidRDefault="00B7206E" w:rsidP="00630F70">
      <w:pPr>
        <w:pStyle w:val="ListParagraph"/>
        <w:numPr>
          <w:ilvl w:val="0"/>
          <w:numId w:val="30"/>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The student may participate in examinations of a component only after the student has shown that he/she has the necessary prerequisite knowledge. To that end, a student must have passed the </w:t>
      </w:r>
      <w:r w:rsidR="005269F7">
        <w:rPr>
          <w:rFonts w:asciiTheme="minorHAnsi" w:hAnsiTheme="minorHAnsi" w:cstheme="minorHAnsi"/>
          <w:sz w:val="22"/>
          <w:szCs w:val="22"/>
          <w:lang w:val="en-GB"/>
        </w:rPr>
        <w:t xml:space="preserve">components </w:t>
      </w:r>
      <w:r w:rsidRPr="00CB4FA4">
        <w:rPr>
          <w:rFonts w:asciiTheme="minorHAnsi" w:hAnsiTheme="minorHAnsi" w:cstheme="minorHAnsi"/>
          <w:sz w:val="22"/>
          <w:szCs w:val="22"/>
          <w:lang w:val="en-GB"/>
        </w:rPr>
        <w:t>stated in the course catalogue (per component), which are considered to be prerequisite knowledge for that course or component.</w:t>
      </w:r>
    </w:p>
    <w:p w14:paraId="5B696E50" w14:textId="77777777" w:rsidR="00B7206E" w:rsidRPr="00CB4FA4" w:rsidRDefault="00B7206E" w:rsidP="00BF7F6F">
      <w:pPr>
        <w:pStyle w:val="ListParagraph"/>
        <w:numPr>
          <w:ilvl w:val="0"/>
          <w:numId w:val="30"/>
        </w:numPr>
        <w:rPr>
          <w:rFonts w:asciiTheme="minorHAnsi" w:hAnsiTheme="minorHAnsi" w:cstheme="minorHAnsi"/>
          <w:sz w:val="22"/>
          <w:szCs w:val="22"/>
          <w:lang w:val="en-GB"/>
        </w:rPr>
      </w:pPr>
      <w:r w:rsidRPr="00CB4FA4">
        <w:rPr>
          <w:rFonts w:asciiTheme="minorHAnsi" w:hAnsiTheme="minorHAnsi" w:cstheme="minorHAnsi"/>
          <w:sz w:val="22"/>
          <w:szCs w:val="22"/>
          <w:lang w:val="en-GB"/>
        </w:rPr>
        <w:t>The assessment of projects in which several students have worked on an assignment will only be made at the end of the relevant teaching period. In principle, an individual resit is not possible.</w:t>
      </w:r>
    </w:p>
    <w:p w14:paraId="76B9D3A4" w14:textId="77777777" w:rsidR="00B7206E" w:rsidRPr="00CB4FA4" w:rsidRDefault="00B7206E" w:rsidP="00BF7F6F">
      <w:pPr>
        <w:pStyle w:val="ListParagraph"/>
        <w:numPr>
          <w:ilvl w:val="0"/>
          <w:numId w:val="30"/>
        </w:numPr>
        <w:rPr>
          <w:rFonts w:asciiTheme="minorHAnsi" w:hAnsiTheme="minorHAnsi" w:cstheme="minorHAnsi"/>
          <w:sz w:val="22"/>
          <w:szCs w:val="22"/>
          <w:lang w:val="en-GB"/>
        </w:rPr>
      </w:pPr>
      <w:r w:rsidRPr="00CB4FA4">
        <w:rPr>
          <w:rFonts w:asciiTheme="minorHAnsi" w:hAnsiTheme="minorHAnsi" w:cstheme="minorHAnsi"/>
          <w:sz w:val="22"/>
          <w:szCs w:val="22"/>
          <w:lang w:val="en-GB"/>
        </w:rPr>
        <w:t>If a student feels that on account of exceptional circumstances the assessment, referred to in paragraph 2, is not a realistic assessment of his/her effort, knowledge, skills or insights, the student may request the Examinations Board to nevertheless permit an individual test and/or resit.</w:t>
      </w:r>
    </w:p>
    <w:p w14:paraId="51F93FF3" w14:textId="77777777" w:rsidR="00D91D1E" w:rsidRPr="00CB4FA4" w:rsidRDefault="00D91D1E" w:rsidP="00C22484">
      <w:pPr>
        <w:pStyle w:val="Heading2"/>
        <w:rPr>
          <w:lang w:eastAsia="zh-CN"/>
        </w:rPr>
      </w:pPr>
      <w:bookmarkStart w:id="21" w:name="_Toc87536840"/>
      <w:r w:rsidRPr="00CB4FA4">
        <w:rPr>
          <w:lang w:eastAsia="zh-CN"/>
        </w:rPr>
        <w:t xml:space="preserve">Article </w:t>
      </w:r>
      <w:r w:rsidR="00E0292F">
        <w:t>B-</w:t>
      </w:r>
      <w:r w:rsidRPr="00CB4FA4">
        <w:rPr>
          <w:lang w:eastAsia="zh-CN"/>
        </w:rPr>
        <w:t>4.</w:t>
      </w:r>
      <w:r w:rsidR="0041239F">
        <w:rPr>
          <w:lang w:eastAsia="zh-CN"/>
        </w:rPr>
        <w:t>8</w:t>
      </w:r>
      <w:r w:rsidR="00B14A20">
        <w:rPr>
          <w:lang w:eastAsia="zh-CN"/>
        </w:rPr>
        <w:t xml:space="preserve"> -</w:t>
      </w:r>
      <w:r w:rsidRPr="00CB4FA4">
        <w:rPr>
          <w:lang w:eastAsia="zh-CN"/>
        </w:rPr>
        <w:t xml:space="preserve"> </w:t>
      </w:r>
      <w:r w:rsidR="00292D37" w:rsidRPr="00CB4FA4">
        <w:rPr>
          <w:lang w:eastAsia="zh-CN"/>
        </w:rPr>
        <w:t>Participation in practical exercise and study group sessions</w:t>
      </w:r>
      <w:bookmarkEnd w:id="21"/>
    </w:p>
    <w:p w14:paraId="62173367" w14:textId="77777777" w:rsidR="002F411F" w:rsidRPr="00CB4FA4" w:rsidRDefault="002F411F" w:rsidP="00BF7F6F">
      <w:pPr>
        <w:rPr>
          <w:rFonts w:asciiTheme="minorHAnsi" w:hAnsiTheme="minorHAnsi" w:cstheme="minorHAnsi"/>
          <w:sz w:val="22"/>
          <w:szCs w:val="22"/>
          <w:lang w:val="en-GB"/>
        </w:rPr>
      </w:pPr>
      <w:r w:rsidRPr="00CB4FA4">
        <w:rPr>
          <w:rFonts w:asciiTheme="minorHAnsi" w:hAnsiTheme="minorHAnsi" w:cstheme="minorHAnsi"/>
          <w:sz w:val="22"/>
          <w:szCs w:val="22"/>
          <w:lang w:val="en-GB"/>
        </w:rPr>
        <w:t>Not applicable.</w:t>
      </w:r>
    </w:p>
    <w:p w14:paraId="2F1BE65D" w14:textId="77777777" w:rsidR="008A36DC" w:rsidRPr="00CB4FA4" w:rsidRDefault="008A36DC" w:rsidP="00C22484">
      <w:pPr>
        <w:pStyle w:val="Heading2"/>
      </w:pPr>
      <w:bookmarkStart w:id="22" w:name="_Toc87536841"/>
      <w:r w:rsidRPr="00CB4FA4">
        <w:t xml:space="preserve">Article </w:t>
      </w:r>
      <w:r w:rsidR="00E0292F">
        <w:t>B-</w:t>
      </w:r>
      <w:r w:rsidRPr="00CB4FA4">
        <w:t>4.</w:t>
      </w:r>
      <w:r w:rsidR="0041239F">
        <w:t>9</w:t>
      </w:r>
      <w:r w:rsidRPr="00CB4FA4">
        <w:t xml:space="preserve"> </w:t>
      </w:r>
      <w:r w:rsidR="00B14A20">
        <w:t>-</w:t>
      </w:r>
      <w:r w:rsidRPr="00CB4FA4">
        <w:t xml:space="preserve"> </w:t>
      </w:r>
      <w:r w:rsidR="00A63AF4" w:rsidRPr="00CB4FA4">
        <w:t xml:space="preserve">Maximum </w:t>
      </w:r>
      <w:r w:rsidR="00DE14A9" w:rsidRPr="00CB4FA4">
        <w:t>e</w:t>
      </w:r>
      <w:r w:rsidR="0011120B" w:rsidRPr="00CB4FA4">
        <w:t>xemption</w:t>
      </w:r>
      <w:bookmarkEnd w:id="22"/>
      <w:r w:rsidR="00FF35CB" w:rsidRPr="00CB4FA4">
        <w:t xml:space="preserve"> </w:t>
      </w:r>
    </w:p>
    <w:p w14:paraId="5C613F7F" w14:textId="2D1D317E" w:rsidR="005E390E" w:rsidRPr="00CB4FA4" w:rsidRDefault="00FC4656" w:rsidP="00BF7F6F">
      <w:pPr>
        <w:pStyle w:val="ListParagraph"/>
        <w:numPr>
          <w:ilvl w:val="0"/>
          <w:numId w:val="20"/>
        </w:numPr>
        <w:rPr>
          <w:rFonts w:asciiTheme="minorHAnsi" w:hAnsiTheme="minorHAnsi" w:cstheme="minorHAnsi"/>
          <w:sz w:val="22"/>
          <w:szCs w:val="22"/>
          <w:lang w:val="en-GB"/>
        </w:rPr>
      </w:pPr>
      <w:r>
        <w:rPr>
          <w:rFonts w:asciiTheme="minorHAnsi" w:hAnsiTheme="minorHAnsi" w:cstheme="minorHAnsi"/>
          <w:sz w:val="22"/>
          <w:szCs w:val="22"/>
          <w:lang w:val="en-GB"/>
        </w:rPr>
        <w:t xml:space="preserve"> A student may apply to the Examinations Board for the approval of transfer credits. Details are regulated in the document Rules and Guidelines of the Examinations Board MSc Logic, available on the ILLC website</w:t>
      </w:r>
      <w:r w:rsidR="008A7517">
        <w:rPr>
          <w:rFonts w:asciiTheme="minorHAnsi" w:hAnsiTheme="minorHAnsi" w:cstheme="minorHAnsi"/>
          <w:sz w:val="22"/>
          <w:szCs w:val="22"/>
          <w:lang w:val="en-GB"/>
        </w:rPr>
        <w:t xml:space="preserve">: </w:t>
      </w:r>
      <w:hyperlink r:id="rId13" w:history="1">
        <w:r w:rsidR="008A7517">
          <w:rPr>
            <w:rStyle w:val="Hyperlink"/>
            <w:rFonts w:asciiTheme="minorHAnsi" w:hAnsiTheme="minorHAnsi" w:cstheme="minorHAnsi"/>
            <w:sz w:val="20"/>
            <w:szCs w:val="20"/>
            <w:lang w:val="en-GB"/>
          </w:rPr>
          <w:t>https://msclogic.illc.uva.nl/current-students/regulations/oer/</w:t>
        </w:r>
      </w:hyperlink>
    </w:p>
    <w:p w14:paraId="19CDD071" w14:textId="77777777" w:rsidR="005E390E" w:rsidRPr="00CB4FA4" w:rsidRDefault="005E390E" w:rsidP="00BF7F6F">
      <w:pPr>
        <w:pStyle w:val="ListParagraph"/>
        <w:numPr>
          <w:ilvl w:val="0"/>
          <w:numId w:val="20"/>
        </w:numPr>
        <w:rPr>
          <w:rFonts w:asciiTheme="minorHAnsi" w:hAnsiTheme="minorHAnsi" w:cstheme="minorHAnsi"/>
          <w:sz w:val="22"/>
          <w:szCs w:val="22"/>
          <w:lang w:val="en-GB"/>
        </w:rPr>
      </w:pPr>
      <w:r w:rsidRPr="00CB4FA4">
        <w:rPr>
          <w:rFonts w:asciiTheme="minorHAnsi" w:hAnsiTheme="minorHAnsi" w:cstheme="minorHAnsi"/>
          <w:sz w:val="22"/>
          <w:szCs w:val="22"/>
          <w:lang w:val="en-GB"/>
        </w:rPr>
        <w:t>At most 36 EC of the student's programme can consist of such transfer credits.</w:t>
      </w:r>
    </w:p>
    <w:p w14:paraId="07C248B6" w14:textId="77777777" w:rsidR="005E390E" w:rsidRPr="00CB4FA4" w:rsidRDefault="005E390E" w:rsidP="00BF7F6F">
      <w:pPr>
        <w:pStyle w:val="ListParagraph"/>
        <w:numPr>
          <w:ilvl w:val="0"/>
          <w:numId w:val="20"/>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A student may also apply to the Examinations Board for exemption from the requirement to take a track-specific </w:t>
      </w:r>
      <w:r w:rsidR="001A2B97">
        <w:rPr>
          <w:rFonts w:asciiTheme="minorHAnsi" w:hAnsiTheme="minorHAnsi" w:cstheme="minorHAnsi"/>
          <w:sz w:val="22"/>
          <w:szCs w:val="22"/>
          <w:lang w:val="en-GB"/>
        </w:rPr>
        <w:t>compulsory</w:t>
      </w:r>
      <w:r w:rsidR="001A2B97" w:rsidRPr="00CB4FA4">
        <w:rPr>
          <w:rFonts w:asciiTheme="minorHAnsi" w:hAnsiTheme="minorHAnsi" w:cstheme="minorHAnsi"/>
          <w:sz w:val="22"/>
          <w:szCs w:val="22"/>
          <w:lang w:val="en-GB"/>
        </w:rPr>
        <w:t xml:space="preserve"> </w:t>
      </w:r>
      <w:r w:rsidR="00306CA9">
        <w:rPr>
          <w:rFonts w:asciiTheme="minorHAnsi" w:hAnsiTheme="minorHAnsi" w:cstheme="minorHAnsi"/>
          <w:sz w:val="22"/>
          <w:szCs w:val="22"/>
          <w:lang w:val="en-GB"/>
        </w:rPr>
        <w:t>component</w:t>
      </w:r>
      <w:r w:rsidRPr="00CB4FA4">
        <w:rPr>
          <w:rFonts w:asciiTheme="minorHAnsi" w:hAnsiTheme="minorHAnsi" w:cstheme="minorHAnsi"/>
          <w:sz w:val="22"/>
          <w:szCs w:val="22"/>
          <w:lang w:val="en-GB"/>
        </w:rPr>
        <w:t xml:space="preserve"> if they already possess the knowledge taught in that </w:t>
      </w:r>
      <w:r w:rsidR="00306CA9">
        <w:rPr>
          <w:rFonts w:asciiTheme="minorHAnsi" w:hAnsiTheme="minorHAnsi" w:cstheme="minorHAnsi"/>
          <w:sz w:val="22"/>
          <w:szCs w:val="22"/>
          <w:lang w:val="en-GB"/>
        </w:rPr>
        <w:lastRenderedPageBreak/>
        <w:t>component</w:t>
      </w:r>
      <w:r w:rsidRPr="00CB4FA4">
        <w:rPr>
          <w:rFonts w:asciiTheme="minorHAnsi" w:hAnsiTheme="minorHAnsi" w:cstheme="minorHAnsi"/>
          <w:sz w:val="22"/>
          <w:szCs w:val="22"/>
          <w:lang w:val="en-GB"/>
        </w:rPr>
        <w:t xml:space="preserve">. Such requests will only be granted in exceptional circumstances. If such a request is granted, the student must take additional </w:t>
      </w:r>
      <w:r w:rsidR="001A2B97">
        <w:rPr>
          <w:rFonts w:asciiTheme="minorHAnsi" w:hAnsiTheme="minorHAnsi" w:cstheme="minorHAnsi"/>
          <w:sz w:val="22"/>
          <w:szCs w:val="22"/>
          <w:lang w:val="en-GB"/>
        </w:rPr>
        <w:t xml:space="preserve">restricted-choice </w:t>
      </w:r>
      <w:r w:rsidRPr="00CB4FA4">
        <w:rPr>
          <w:rFonts w:asciiTheme="minorHAnsi" w:hAnsiTheme="minorHAnsi" w:cstheme="minorHAnsi"/>
          <w:sz w:val="22"/>
          <w:szCs w:val="22"/>
          <w:lang w:val="en-GB"/>
        </w:rPr>
        <w:t>elective</w:t>
      </w:r>
      <w:r w:rsidR="001A2B97">
        <w:rPr>
          <w:rFonts w:asciiTheme="minorHAnsi" w:hAnsiTheme="minorHAnsi" w:cstheme="minorHAnsi"/>
          <w:sz w:val="22"/>
          <w:szCs w:val="22"/>
          <w:lang w:val="en-GB"/>
        </w:rPr>
        <w:t>s</w:t>
      </w:r>
      <w:r w:rsidRPr="00CB4FA4">
        <w:rPr>
          <w:rFonts w:asciiTheme="minorHAnsi" w:hAnsiTheme="minorHAnsi" w:cstheme="minorHAnsi"/>
          <w:sz w:val="22"/>
          <w:szCs w:val="22"/>
          <w:lang w:val="en-GB"/>
        </w:rPr>
        <w:t xml:space="preserve"> to obtain a sufficient number of EC for graduation.</w:t>
      </w:r>
    </w:p>
    <w:p w14:paraId="436C106F" w14:textId="77777777" w:rsidR="00185C3E" w:rsidRPr="00CB4FA4" w:rsidRDefault="005E390E" w:rsidP="00BF7F6F">
      <w:pPr>
        <w:pStyle w:val="ListParagraph"/>
        <w:numPr>
          <w:ilvl w:val="0"/>
          <w:numId w:val="20"/>
        </w:numPr>
        <w:rPr>
          <w:rFonts w:asciiTheme="minorHAnsi" w:hAnsiTheme="minorHAnsi" w:cstheme="minorHAnsi"/>
          <w:sz w:val="22"/>
          <w:szCs w:val="22"/>
          <w:lang w:val="en-GB"/>
        </w:rPr>
      </w:pPr>
      <w:r w:rsidRPr="00CB4FA4">
        <w:rPr>
          <w:rFonts w:asciiTheme="minorHAnsi" w:hAnsiTheme="minorHAnsi" w:cstheme="minorHAnsi"/>
          <w:sz w:val="22"/>
          <w:szCs w:val="22"/>
          <w:lang w:val="en-GB"/>
        </w:rPr>
        <w:t>Components successfully completed elsewhere during the programme may supplement the student’s examination programme, subject to permission from the Examinations Board.</w:t>
      </w:r>
    </w:p>
    <w:p w14:paraId="23BF5382" w14:textId="77777777" w:rsidR="00390314" w:rsidRPr="00CB4FA4" w:rsidRDefault="00390314" w:rsidP="00C22484">
      <w:pPr>
        <w:pStyle w:val="Heading2"/>
      </w:pPr>
      <w:bookmarkStart w:id="23" w:name="_Toc87536842"/>
      <w:r w:rsidRPr="00CB4FA4">
        <w:t xml:space="preserve">Article </w:t>
      </w:r>
      <w:r w:rsidR="00E0292F">
        <w:t>B-</w:t>
      </w:r>
      <w:r w:rsidR="00AC2E91" w:rsidRPr="00CB4FA4">
        <w:t>4.</w:t>
      </w:r>
      <w:r w:rsidR="00871089">
        <w:t>10</w:t>
      </w:r>
      <w:r w:rsidR="00AC2E91" w:rsidRPr="00CB4FA4">
        <w:t xml:space="preserve"> </w:t>
      </w:r>
      <w:r w:rsidR="00B14A20">
        <w:t>-</w:t>
      </w:r>
      <w:r w:rsidR="00AC2E91" w:rsidRPr="00CB4FA4">
        <w:t xml:space="preserve"> Validity period of examinations</w:t>
      </w:r>
      <w:bookmarkEnd w:id="23"/>
    </w:p>
    <w:p w14:paraId="7DF36C41" w14:textId="77777777" w:rsidR="00AC2E91" w:rsidRPr="00CB4FA4" w:rsidRDefault="00A13DBE" w:rsidP="00BF7F6F">
      <w:pPr>
        <w:rPr>
          <w:rFonts w:asciiTheme="minorHAnsi" w:hAnsiTheme="minorHAnsi" w:cstheme="minorHAnsi"/>
          <w:color w:val="FF0000"/>
          <w:sz w:val="22"/>
          <w:szCs w:val="22"/>
          <w:lang w:val="en-GB"/>
        </w:rPr>
      </w:pPr>
      <w:r w:rsidRPr="00CB4FA4">
        <w:rPr>
          <w:rFonts w:asciiTheme="minorHAnsi" w:hAnsiTheme="minorHAnsi" w:cstheme="minorHAnsi"/>
          <w:sz w:val="22"/>
          <w:szCs w:val="22"/>
          <w:lang w:val="en-GB"/>
        </w:rPr>
        <w:t>The validity period of interim examinations and exemptions from interim examinations is limited, as described in part A, article 4.8.</w:t>
      </w:r>
    </w:p>
    <w:p w14:paraId="7E8CE522" w14:textId="77777777" w:rsidR="00390314" w:rsidRPr="009D4519" w:rsidRDefault="00390314" w:rsidP="00C22484">
      <w:pPr>
        <w:pStyle w:val="Heading2"/>
        <w:rPr>
          <w:iCs/>
        </w:rPr>
      </w:pPr>
      <w:bookmarkStart w:id="24" w:name="_Toc87536843"/>
      <w:r w:rsidRPr="00915A80">
        <w:rPr>
          <w:iCs/>
        </w:rPr>
        <w:t>Ar</w:t>
      </w:r>
      <w:r w:rsidR="00AC2E91" w:rsidRPr="00915A80">
        <w:rPr>
          <w:iCs/>
        </w:rPr>
        <w:t>t</w:t>
      </w:r>
      <w:r w:rsidRPr="00915A80">
        <w:rPr>
          <w:iCs/>
        </w:rPr>
        <w:t xml:space="preserve">icle </w:t>
      </w:r>
      <w:r w:rsidR="00E0292F" w:rsidRPr="00915A80">
        <w:rPr>
          <w:iCs/>
        </w:rPr>
        <w:t>B-</w:t>
      </w:r>
      <w:r w:rsidRPr="00915A80">
        <w:rPr>
          <w:iCs/>
        </w:rPr>
        <w:t>4.</w:t>
      </w:r>
      <w:r w:rsidR="0041239F" w:rsidRPr="00915A80">
        <w:rPr>
          <w:iCs/>
        </w:rPr>
        <w:t>1</w:t>
      </w:r>
      <w:r w:rsidR="00871089" w:rsidRPr="00915A80">
        <w:rPr>
          <w:iCs/>
        </w:rPr>
        <w:t>1</w:t>
      </w:r>
      <w:r w:rsidRPr="00915A80">
        <w:rPr>
          <w:iCs/>
        </w:rPr>
        <w:t xml:space="preserve"> </w:t>
      </w:r>
      <w:r w:rsidR="00B14A20" w:rsidRPr="00915A80">
        <w:rPr>
          <w:iCs/>
        </w:rPr>
        <w:t>-</w:t>
      </w:r>
      <w:r w:rsidRPr="009D4519">
        <w:rPr>
          <w:iCs/>
        </w:rPr>
        <w:t xml:space="preserve"> </w:t>
      </w:r>
      <w:r w:rsidR="00660DB9" w:rsidRPr="009D4519">
        <w:rPr>
          <w:iCs/>
        </w:rPr>
        <w:t>Degree</w:t>
      </w:r>
      <w:bookmarkEnd w:id="24"/>
    </w:p>
    <w:p w14:paraId="7E3F3C5D" w14:textId="77777777" w:rsidR="00192C3A" w:rsidRDefault="00292D37" w:rsidP="00BF7F6F">
      <w:p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Students who have successfully completed their Master's examination are awarded a Master of Science degree. The degree awarded is stated on the diploma. </w:t>
      </w:r>
    </w:p>
    <w:p w14:paraId="5AFBB518" w14:textId="77777777" w:rsidR="00062C73" w:rsidRPr="00CB4FA4" w:rsidRDefault="00062C73" w:rsidP="00BF7F6F">
      <w:pPr>
        <w:rPr>
          <w:rFonts w:asciiTheme="minorHAnsi" w:hAnsiTheme="minorHAnsi" w:cstheme="minorHAnsi"/>
          <w:sz w:val="22"/>
          <w:szCs w:val="22"/>
          <w:lang w:val="en-GB"/>
        </w:rPr>
      </w:pPr>
    </w:p>
    <w:p w14:paraId="30BCC173" w14:textId="77777777" w:rsidR="002C2C43" w:rsidRPr="00915A80" w:rsidRDefault="002C2C43" w:rsidP="00FA341A">
      <w:pPr>
        <w:rPr>
          <w:iCs/>
        </w:rPr>
      </w:pPr>
      <w:r w:rsidRPr="00FA341A">
        <w:rPr>
          <w:rFonts w:asciiTheme="minorHAnsi" w:hAnsiTheme="minorHAnsi"/>
          <w:i/>
          <w:iCs/>
          <w:sz w:val="22"/>
          <w:szCs w:val="22"/>
        </w:rPr>
        <w:t xml:space="preserve">Article </w:t>
      </w:r>
      <w:r w:rsidR="00E0292F" w:rsidRPr="00FA341A">
        <w:rPr>
          <w:rFonts w:asciiTheme="minorHAnsi" w:hAnsiTheme="minorHAnsi"/>
          <w:i/>
          <w:iCs/>
          <w:sz w:val="22"/>
          <w:szCs w:val="22"/>
        </w:rPr>
        <w:t>B-</w:t>
      </w:r>
      <w:r w:rsidRPr="00FA341A">
        <w:rPr>
          <w:rFonts w:asciiTheme="minorHAnsi" w:hAnsiTheme="minorHAnsi"/>
          <w:i/>
          <w:iCs/>
          <w:sz w:val="22"/>
          <w:szCs w:val="22"/>
        </w:rPr>
        <w:t>4.1</w:t>
      </w:r>
      <w:r w:rsidR="00871089" w:rsidRPr="00FA341A">
        <w:rPr>
          <w:rFonts w:asciiTheme="minorHAnsi" w:hAnsiTheme="minorHAnsi"/>
          <w:i/>
          <w:iCs/>
          <w:sz w:val="22"/>
          <w:szCs w:val="22"/>
        </w:rPr>
        <w:t>2</w:t>
      </w:r>
      <w:r w:rsidRPr="00FA341A">
        <w:rPr>
          <w:rFonts w:asciiTheme="minorHAnsi" w:hAnsiTheme="minorHAnsi"/>
          <w:i/>
          <w:iCs/>
          <w:sz w:val="22"/>
          <w:szCs w:val="22"/>
        </w:rPr>
        <w:t xml:space="preserve"> </w:t>
      </w:r>
      <w:r w:rsidR="00B14A20" w:rsidRPr="00FA341A">
        <w:rPr>
          <w:rFonts w:asciiTheme="minorHAnsi" w:hAnsiTheme="minorHAnsi"/>
          <w:i/>
          <w:iCs/>
          <w:sz w:val="22"/>
          <w:szCs w:val="22"/>
        </w:rPr>
        <w:t>-</w:t>
      </w:r>
      <w:r w:rsidRPr="00FA341A">
        <w:rPr>
          <w:rFonts w:asciiTheme="minorHAnsi" w:hAnsiTheme="minorHAnsi"/>
          <w:i/>
          <w:iCs/>
          <w:sz w:val="22"/>
          <w:szCs w:val="22"/>
        </w:rPr>
        <w:t xml:space="preserve"> Graduation procedure</w:t>
      </w:r>
    </w:p>
    <w:p w14:paraId="545626C7" w14:textId="77777777" w:rsidR="00E446A6" w:rsidRPr="00CB4FA4" w:rsidRDefault="00E446A6" w:rsidP="00630F70">
      <w:pPr>
        <w:pStyle w:val="ListParagraph"/>
        <w:numPr>
          <w:ilvl w:val="0"/>
          <w:numId w:val="21"/>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To be able to graduate, the student’s overall study programme has to be approved by the Examinations Board. To request approval a student should submit </w:t>
      </w:r>
      <w:r w:rsidR="00E7183D">
        <w:rPr>
          <w:rFonts w:asciiTheme="minorHAnsi" w:hAnsiTheme="minorHAnsi" w:cstheme="minorHAnsi"/>
          <w:sz w:val="22"/>
          <w:szCs w:val="22"/>
          <w:lang w:val="en-GB"/>
        </w:rPr>
        <w:t>a Thesis Project and an Academic Plan in DataNose.</w:t>
      </w:r>
      <w:r w:rsidRPr="00CB4FA4">
        <w:rPr>
          <w:rFonts w:asciiTheme="minorHAnsi" w:hAnsiTheme="minorHAnsi" w:cstheme="minorHAnsi"/>
          <w:sz w:val="22"/>
          <w:szCs w:val="22"/>
          <w:lang w:val="en-GB"/>
        </w:rPr>
        <w:t xml:space="preserve"> Students can only do so when they have finished all coursework except for at most 18 EC. </w:t>
      </w:r>
    </w:p>
    <w:p w14:paraId="081A7D82" w14:textId="77777777" w:rsidR="00630F70" w:rsidRPr="00CB4FA4" w:rsidRDefault="00630F70" w:rsidP="00630F70">
      <w:pPr>
        <w:pStyle w:val="ListParagraph"/>
        <w:numPr>
          <w:ilvl w:val="0"/>
          <w:numId w:val="21"/>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The student cannot defend his/her Thesis before all other </w:t>
      </w:r>
      <w:r w:rsidR="00306CA9">
        <w:rPr>
          <w:rFonts w:asciiTheme="minorHAnsi" w:hAnsiTheme="minorHAnsi" w:cstheme="minorHAnsi"/>
          <w:sz w:val="22"/>
          <w:szCs w:val="22"/>
          <w:lang w:val="en-GB"/>
        </w:rPr>
        <w:t>component</w:t>
      </w:r>
      <w:r w:rsidRPr="00CB4FA4">
        <w:rPr>
          <w:rFonts w:asciiTheme="minorHAnsi" w:hAnsiTheme="minorHAnsi" w:cstheme="minorHAnsi"/>
          <w:sz w:val="22"/>
          <w:szCs w:val="22"/>
          <w:lang w:val="en-GB"/>
        </w:rPr>
        <w:t>s from his</w:t>
      </w:r>
      <w:r w:rsidR="006C159C">
        <w:rPr>
          <w:rFonts w:asciiTheme="minorHAnsi" w:hAnsiTheme="minorHAnsi" w:cstheme="minorHAnsi"/>
          <w:sz w:val="22"/>
          <w:szCs w:val="22"/>
          <w:lang w:val="en-GB"/>
        </w:rPr>
        <w:t>/</w:t>
      </w:r>
      <w:r w:rsidR="0092763E">
        <w:rPr>
          <w:rFonts w:asciiTheme="minorHAnsi" w:hAnsiTheme="minorHAnsi" w:cstheme="minorHAnsi"/>
          <w:sz w:val="22"/>
          <w:szCs w:val="22"/>
          <w:lang w:val="en-GB"/>
        </w:rPr>
        <w:t xml:space="preserve">her </w:t>
      </w:r>
      <w:r w:rsidR="00821946">
        <w:rPr>
          <w:rFonts w:asciiTheme="minorHAnsi" w:hAnsiTheme="minorHAnsi" w:cstheme="minorHAnsi"/>
          <w:sz w:val="22"/>
          <w:szCs w:val="22"/>
          <w:lang w:val="en-GB"/>
        </w:rPr>
        <w:t>Academic Plan</w:t>
      </w:r>
      <w:r w:rsidRPr="00CB4FA4">
        <w:rPr>
          <w:rFonts w:asciiTheme="minorHAnsi" w:hAnsiTheme="minorHAnsi" w:cstheme="minorHAnsi"/>
          <w:sz w:val="22"/>
          <w:szCs w:val="22"/>
          <w:lang w:val="en-GB"/>
        </w:rPr>
        <w:t xml:space="preserve"> are passed and all grades are registered.</w:t>
      </w:r>
    </w:p>
    <w:p w14:paraId="7B4D9633" w14:textId="43BF003C" w:rsidR="00630F70" w:rsidRPr="005269F7" w:rsidRDefault="002C2C43" w:rsidP="00630F70">
      <w:pPr>
        <w:pStyle w:val="ListParagraph"/>
        <w:numPr>
          <w:ilvl w:val="0"/>
          <w:numId w:val="21"/>
        </w:numPr>
        <w:rPr>
          <w:rFonts w:asciiTheme="minorHAnsi" w:hAnsiTheme="minorHAnsi" w:cstheme="minorHAnsi"/>
          <w:sz w:val="22"/>
          <w:szCs w:val="22"/>
          <w:lang w:val="en-GB"/>
        </w:rPr>
      </w:pPr>
      <w:r w:rsidRPr="00CB4FA4">
        <w:rPr>
          <w:rFonts w:asciiTheme="minorHAnsi" w:hAnsiTheme="minorHAnsi" w:cstheme="minorHAnsi"/>
          <w:sz w:val="22"/>
          <w:szCs w:val="22"/>
          <w:lang w:val="en-GB"/>
        </w:rPr>
        <w:t xml:space="preserve">The official graduation procedure </w:t>
      </w:r>
      <w:r w:rsidR="006C159C">
        <w:rPr>
          <w:rFonts w:asciiTheme="minorHAnsi" w:hAnsiTheme="minorHAnsi" w:cstheme="minorHAnsi"/>
          <w:sz w:val="22"/>
          <w:szCs w:val="22"/>
          <w:lang w:val="en-GB"/>
        </w:rPr>
        <w:t xml:space="preserve">of the </w:t>
      </w:r>
      <w:r w:rsidRPr="00CB4FA4">
        <w:rPr>
          <w:rFonts w:asciiTheme="minorHAnsi" w:hAnsiTheme="minorHAnsi" w:cstheme="minorHAnsi"/>
          <w:sz w:val="22"/>
          <w:szCs w:val="22"/>
          <w:lang w:val="en-GB"/>
        </w:rPr>
        <w:t>MSc Logic</w:t>
      </w:r>
      <w:r w:rsidR="00864DC1">
        <w:rPr>
          <w:rFonts w:asciiTheme="minorHAnsi" w:hAnsiTheme="minorHAnsi" w:cstheme="minorHAnsi"/>
          <w:sz w:val="22"/>
          <w:szCs w:val="22"/>
          <w:lang w:val="en-GB"/>
        </w:rPr>
        <w:t xml:space="preserve"> is described in t</w:t>
      </w:r>
      <w:r w:rsidR="004755B8">
        <w:rPr>
          <w:rFonts w:asciiTheme="minorHAnsi" w:hAnsiTheme="minorHAnsi" w:cstheme="minorHAnsi"/>
          <w:sz w:val="22"/>
          <w:szCs w:val="22"/>
          <w:lang w:val="en-GB"/>
        </w:rPr>
        <w:t>h</w:t>
      </w:r>
      <w:r w:rsidR="00864DC1">
        <w:rPr>
          <w:rFonts w:asciiTheme="minorHAnsi" w:hAnsiTheme="minorHAnsi" w:cstheme="minorHAnsi"/>
          <w:sz w:val="22"/>
          <w:szCs w:val="22"/>
          <w:lang w:val="en-GB"/>
        </w:rPr>
        <w:t xml:space="preserve">e document Rules and Guidelines of the Examinations Board MSc Logic </w:t>
      </w:r>
      <w:r w:rsidR="006C159C">
        <w:rPr>
          <w:rFonts w:asciiTheme="minorHAnsi" w:hAnsiTheme="minorHAnsi" w:cstheme="minorHAnsi"/>
          <w:sz w:val="22"/>
          <w:szCs w:val="22"/>
          <w:lang w:val="en-GB"/>
        </w:rPr>
        <w:t xml:space="preserve">available at </w:t>
      </w:r>
      <w:r w:rsidRPr="00CB4FA4">
        <w:rPr>
          <w:rFonts w:asciiTheme="minorHAnsi" w:hAnsiTheme="minorHAnsi" w:cstheme="minorHAnsi"/>
          <w:sz w:val="22"/>
          <w:szCs w:val="22"/>
          <w:lang w:val="en-GB"/>
        </w:rPr>
        <w:t xml:space="preserve">the ILLC website: </w:t>
      </w:r>
      <w:hyperlink r:id="rId14" w:history="1">
        <w:r w:rsidR="00CC5D4B">
          <w:rPr>
            <w:rStyle w:val="Hyperlink"/>
            <w:rFonts w:asciiTheme="minorHAnsi" w:hAnsiTheme="minorHAnsi" w:cstheme="minorHAnsi"/>
            <w:sz w:val="20"/>
            <w:szCs w:val="20"/>
            <w:lang w:val="en-GB"/>
          </w:rPr>
          <w:t>https://msclogic.illc.uva.nl/current-students/regulations/oer/</w:t>
        </w:r>
      </w:hyperlink>
      <w:r w:rsidR="00171C81">
        <w:rPr>
          <w:rFonts w:asciiTheme="minorHAnsi" w:hAnsiTheme="minorHAnsi" w:cstheme="minorHAnsi"/>
          <w:sz w:val="20"/>
          <w:szCs w:val="20"/>
          <w:lang w:val="en-GB"/>
        </w:rPr>
        <w:t xml:space="preserve"> </w:t>
      </w:r>
    </w:p>
    <w:p w14:paraId="6A8828A6" w14:textId="77777777" w:rsidR="00CE47E8" w:rsidRPr="00CE47E8" w:rsidRDefault="00CE47E8" w:rsidP="00C22484">
      <w:pPr>
        <w:pStyle w:val="Heading2"/>
      </w:pPr>
      <w:bookmarkStart w:id="25" w:name="_Toc87536844"/>
      <w:bookmarkStart w:id="26" w:name="_Hlk9347220"/>
      <w:r w:rsidRPr="00CE47E8">
        <w:t xml:space="preserve">Article </w:t>
      </w:r>
      <w:r w:rsidR="00E0292F">
        <w:t>B-</w:t>
      </w:r>
      <w:r w:rsidRPr="00CE47E8">
        <w:t>4.1</w:t>
      </w:r>
      <w:r w:rsidR="003958AC">
        <w:t>3</w:t>
      </w:r>
      <w:r w:rsidRPr="00CE47E8">
        <w:t xml:space="preserve"> </w:t>
      </w:r>
      <w:r w:rsidR="00B14A20">
        <w:t>-</w:t>
      </w:r>
      <w:r w:rsidRPr="00CE47E8">
        <w:t xml:space="preserve"> Double </w:t>
      </w:r>
      <w:r w:rsidR="0092763E" w:rsidRPr="00CE47E8">
        <w:t>Master’s Programme</w:t>
      </w:r>
      <w:bookmarkEnd w:id="25"/>
    </w:p>
    <w:p w14:paraId="048C478B" w14:textId="77777777" w:rsidR="0078566F" w:rsidRPr="00964121" w:rsidRDefault="0078566F" w:rsidP="0078566F">
      <w:pPr>
        <w:rPr>
          <w:rFonts w:asciiTheme="minorHAnsi" w:hAnsiTheme="minorHAnsi" w:cstheme="minorHAnsi"/>
          <w:sz w:val="22"/>
          <w:szCs w:val="22"/>
        </w:rPr>
      </w:pPr>
      <w:r w:rsidRPr="00964121">
        <w:rPr>
          <w:rFonts w:asciiTheme="minorHAnsi" w:hAnsiTheme="minorHAnsi" w:cstheme="minorHAnsi"/>
          <w:sz w:val="22"/>
          <w:szCs w:val="22"/>
        </w:rPr>
        <w:t xml:space="preserve">In case a student combines two Master </w:t>
      </w:r>
      <w:proofErr w:type="spellStart"/>
      <w:r w:rsidRPr="00964121">
        <w:rPr>
          <w:rFonts w:asciiTheme="minorHAnsi" w:hAnsiTheme="minorHAnsi" w:cstheme="minorHAnsi"/>
          <w:sz w:val="22"/>
          <w:szCs w:val="22"/>
        </w:rPr>
        <w:t>programmes</w:t>
      </w:r>
      <w:proofErr w:type="spellEnd"/>
      <w:r w:rsidRPr="00964121">
        <w:rPr>
          <w:rFonts w:asciiTheme="minorHAnsi" w:hAnsiTheme="minorHAnsi" w:cstheme="minorHAnsi"/>
          <w:sz w:val="22"/>
          <w:szCs w:val="22"/>
        </w:rPr>
        <w:t xml:space="preserve"> and their components, the following requirements must be met in order to be awarded two Master’s degrees:</w:t>
      </w:r>
    </w:p>
    <w:p w14:paraId="14A14DCE" w14:textId="77777777" w:rsidR="00CE47E8" w:rsidRPr="00CE47E8" w:rsidRDefault="00CE47E8" w:rsidP="00CE47E8">
      <w:pPr>
        <w:numPr>
          <w:ilvl w:val="0"/>
          <w:numId w:val="37"/>
        </w:numPr>
        <w:rPr>
          <w:rFonts w:asciiTheme="minorHAnsi" w:hAnsiTheme="minorHAnsi" w:cstheme="minorHAnsi"/>
          <w:sz w:val="22"/>
          <w:szCs w:val="22"/>
          <w:lang w:val="en-GB"/>
        </w:rPr>
      </w:pPr>
      <w:r w:rsidRPr="00CE47E8">
        <w:rPr>
          <w:rFonts w:asciiTheme="minorHAnsi" w:hAnsiTheme="minorHAnsi" w:cstheme="minorHAnsi"/>
          <w:sz w:val="22"/>
          <w:szCs w:val="22"/>
          <w:lang w:val="en-GB"/>
        </w:rPr>
        <w:t xml:space="preserve">The total programme of the candidate should amount to </w:t>
      </w:r>
      <w:r w:rsidR="00E7183D">
        <w:rPr>
          <w:rFonts w:asciiTheme="minorHAnsi" w:hAnsiTheme="minorHAnsi" w:cstheme="minorHAnsi"/>
          <w:sz w:val="22"/>
          <w:szCs w:val="22"/>
          <w:lang w:val="en-GB"/>
        </w:rPr>
        <w:t>(</w:t>
      </w:r>
      <w:r w:rsidR="00245844">
        <w:rPr>
          <w:rFonts w:asciiTheme="minorHAnsi" w:hAnsiTheme="minorHAnsi" w:cstheme="minorHAnsi"/>
          <w:sz w:val="22"/>
          <w:szCs w:val="22"/>
          <w:lang w:val="en-GB"/>
        </w:rPr>
        <w:t>i</w:t>
      </w:r>
      <w:r w:rsidR="00E7183D">
        <w:rPr>
          <w:rFonts w:asciiTheme="minorHAnsi" w:hAnsiTheme="minorHAnsi" w:cstheme="minorHAnsi"/>
          <w:sz w:val="22"/>
          <w:szCs w:val="22"/>
          <w:lang w:val="en-GB"/>
        </w:rPr>
        <w:t xml:space="preserve">) </w:t>
      </w:r>
      <w:r w:rsidRPr="00CE47E8">
        <w:rPr>
          <w:rFonts w:asciiTheme="minorHAnsi" w:hAnsiTheme="minorHAnsi" w:cstheme="minorHAnsi"/>
          <w:sz w:val="22"/>
          <w:szCs w:val="22"/>
          <w:lang w:val="en-GB"/>
        </w:rPr>
        <w:t>at least 180 EC credits</w:t>
      </w:r>
      <w:r w:rsidR="00E7183D">
        <w:rPr>
          <w:rFonts w:asciiTheme="minorHAnsi" w:hAnsiTheme="minorHAnsi" w:cstheme="minorHAnsi"/>
          <w:sz w:val="22"/>
          <w:szCs w:val="22"/>
          <w:lang w:val="en-GB"/>
        </w:rPr>
        <w:t>, if the second Master</w:t>
      </w:r>
      <w:r w:rsidR="00245844">
        <w:rPr>
          <w:rFonts w:asciiTheme="minorHAnsi" w:hAnsiTheme="minorHAnsi" w:cstheme="minorHAnsi"/>
          <w:sz w:val="22"/>
          <w:szCs w:val="22"/>
          <w:lang w:val="en-GB"/>
        </w:rPr>
        <w:t xml:space="preserve"> is a two-year programme with a study load of 120 EC; or (ii) at least 150 EC, if the second Master is a one-year programme with a study load of 60 EC</w:t>
      </w:r>
      <w:r w:rsidRPr="00CE47E8">
        <w:rPr>
          <w:rFonts w:asciiTheme="minorHAnsi" w:hAnsiTheme="minorHAnsi" w:cstheme="minorHAnsi"/>
          <w:sz w:val="22"/>
          <w:szCs w:val="22"/>
          <w:lang w:val="en-GB"/>
        </w:rPr>
        <w:t xml:space="preserve">. </w:t>
      </w:r>
    </w:p>
    <w:p w14:paraId="0B32950E" w14:textId="77777777" w:rsidR="00CE47E8" w:rsidRPr="00CE47E8" w:rsidRDefault="00CE47E8" w:rsidP="00CE47E8">
      <w:pPr>
        <w:numPr>
          <w:ilvl w:val="0"/>
          <w:numId w:val="37"/>
        </w:numPr>
        <w:rPr>
          <w:rFonts w:asciiTheme="minorHAnsi" w:hAnsiTheme="minorHAnsi" w:cstheme="minorHAnsi"/>
          <w:sz w:val="22"/>
          <w:szCs w:val="22"/>
          <w:lang w:val="en-GB"/>
        </w:rPr>
      </w:pPr>
      <w:r w:rsidRPr="00CE47E8">
        <w:rPr>
          <w:rFonts w:asciiTheme="minorHAnsi" w:hAnsiTheme="minorHAnsi" w:cstheme="minorHAnsi"/>
          <w:sz w:val="22"/>
          <w:szCs w:val="22"/>
          <w:lang w:val="en-GB"/>
        </w:rPr>
        <w:t>The candidate’s work for the programme (lectures, research work, etc.), must be of such a standard that all the compulsory requirements of each of the two programmes have been met.</w:t>
      </w:r>
    </w:p>
    <w:p w14:paraId="2E8CFCEC" w14:textId="77777777" w:rsidR="00CE47E8" w:rsidRPr="00CE47E8" w:rsidRDefault="00CE47E8" w:rsidP="00CE47E8">
      <w:pPr>
        <w:numPr>
          <w:ilvl w:val="0"/>
          <w:numId w:val="37"/>
        </w:numPr>
        <w:rPr>
          <w:rFonts w:asciiTheme="minorHAnsi" w:hAnsiTheme="minorHAnsi" w:cstheme="minorHAnsi"/>
          <w:sz w:val="22"/>
          <w:szCs w:val="22"/>
          <w:lang w:val="en-GB"/>
        </w:rPr>
      </w:pPr>
      <w:r w:rsidRPr="00CE47E8">
        <w:rPr>
          <w:rFonts w:asciiTheme="minorHAnsi" w:hAnsiTheme="minorHAnsi" w:cstheme="minorHAnsi"/>
          <w:sz w:val="22"/>
          <w:szCs w:val="22"/>
          <w:lang w:val="en-GB"/>
        </w:rPr>
        <w:t xml:space="preserve">The candidate must have conducted separate research work for both Master’s degrees. This may consist of two separate Master theses with supervisors from the respective study programmes. </w:t>
      </w:r>
    </w:p>
    <w:p w14:paraId="71CFC478" w14:textId="77777777" w:rsidR="00CE47E8" w:rsidRPr="00CE47E8" w:rsidRDefault="00CE47E8" w:rsidP="00CE47E8">
      <w:pPr>
        <w:numPr>
          <w:ilvl w:val="0"/>
          <w:numId w:val="37"/>
        </w:numPr>
        <w:rPr>
          <w:rFonts w:asciiTheme="minorHAnsi" w:hAnsiTheme="minorHAnsi" w:cstheme="minorHAnsi"/>
          <w:sz w:val="22"/>
          <w:szCs w:val="22"/>
          <w:lang w:val="en-GB"/>
        </w:rPr>
      </w:pPr>
      <w:r w:rsidRPr="00CE47E8">
        <w:rPr>
          <w:rFonts w:asciiTheme="minorHAnsi" w:hAnsiTheme="minorHAnsi" w:cstheme="minorHAnsi"/>
          <w:sz w:val="22"/>
          <w:szCs w:val="22"/>
          <w:lang w:val="en-GB"/>
        </w:rPr>
        <w:t>The Examinations Boards of both study programmes must approve the student’s double Master’s programme before the student commences the double Master’s programme.</w:t>
      </w:r>
    </w:p>
    <w:p w14:paraId="4AB12E86" w14:textId="77777777" w:rsidR="00CE47E8" w:rsidRPr="00CE47E8" w:rsidRDefault="00CE47E8" w:rsidP="00CE47E8">
      <w:pPr>
        <w:numPr>
          <w:ilvl w:val="0"/>
          <w:numId w:val="37"/>
        </w:numPr>
        <w:rPr>
          <w:rFonts w:asciiTheme="minorHAnsi" w:hAnsiTheme="minorHAnsi" w:cstheme="minorHAnsi"/>
          <w:sz w:val="22"/>
          <w:szCs w:val="22"/>
          <w:lang w:val="en-GB"/>
        </w:rPr>
      </w:pPr>
      <w:r w:rsidRPr="00CE47E8">
        <w:rPr>
          <w:rFonts w:asciiTheme="minorHAnsi" w:hAnsiTheme="minorHAnsi" w:cstheme="minorHAnsi"/>
          <w:sz w:val="22"/>
          <w:szCs w:val="22"/>
        </w:rPr>
        <w:t>The Examinations Board will require a student to satisfy the same conditions as regular students. In particular, they must write a relevant Master thesis and choose components from the M</w:t>
      </w:r>
      <w:r w:rsidR="005E0858">
        <w:rPr>
          <w:rFonts w:asciiTheme="minorHAnsi" w:hAnsiTheme="minorHAnsi" w:cstheme="minorHAnsi"/>
          <w:sz w:val="22"/>
          <w:szCs w:val="22"/>
        </w:rPr>
        <w:t>Sc</w:t>
      </w:r>
      <w:r w:rsidRPr="00CE47E8">
        <w:rPr>
          <w:rFonts w:asciiTheme="minorHAnsi" w:hAnsiTheme="minorHAnsi" w:cstheme="minorHAnsi"/>
          <w:sz w:val="22"/>
          <w:szCs w:val="22"/>
        </w:rPr>
        <w:t xml:space="preserve"> Logic </w:t>
      </w:r>
      <w:proofErr w:type="spellStart"/>
      <w:r w:rsidRPr="00CE47E8">
        <w:rPr>
          <w:rFonts w:asciiTheme="minorHAnsi" w:hAnsiTheme="minorHAnsi" w:cstheme="minorHAnsi"/>
          <w:sz w:val="22"/>
          <w:szCs w:val="22"/>
        </w:rPr>
        <w:t>programme</w:t>
      </w:r>
      <w:proofErr w:type="spellEnd"/>
      <w:r w:rsidRPr="00CE47E8">
        <w:rPr>
          <w:rFonts w:asciiTheme="minorHAnsi" w:hAnsiTheme="minorHAnsi" w:cstheme="minorHAnsi"/>
          <w:sz w:val="22"/>
          <w:szCs w:val="22"/>
        </w:rPr>
        <w:t xml:space="preserve"> adding up to a total of at least 102 EC (see also Article 4.4 on</w:t>
      </w:r>
      <w:r w:rsidR="001A2B97">
        <w:rPr>
          <w:rFonts w:asciiTheme="minorHAnsi" w:hAnsiTheme="minorHAnsi" w:cstheme="minorHAnsi"/>
          <w:sz w:val="22"/>
          <w:szCs w:val="22"/>
        </w:rPr>
        <w:t xml:space="preserve"> restricted-choice</w:t>
      </w:r>
      <w:r w:rsidRPr="00CE47E8">
        <w:rPr>
          <w:rFonts w:asciiTheme="minorHAnsi" w:hAnsiTheme="minorHAnsi" w:cstheme="minorHAnsi"/>
          <w:sz w:val="22"/>
          <w:szCs w:val="22"/>
        </w:rPr>
        <w:t xml:space="preserve"> elective</w:t>
      </w:r>
      <w:r w:rsidR="001A2B97">
        <w:rPr>
          <w:rFonts w:asciiTheme="minorHAnsi" w:hAnsiTheme="minorHAnsi" w:cstheme="minorHAnsi"/>
          <w:sz w:val="22"/>
          <w:szCs w:val="22"/>
        </w:rPr>
        <w:t>s</w:t>
      </w:r>
      <w:r w:rsidRPr="00CE47E8">
        <w:rPr>
          <w:rFonts w:asciiTheme="minorHAnsi" w:hAnsiTheme="minorHAnsi" w:cstheme="minorHAnsi"/>
          <w:sz w:val="22"/>
          <w:szCs w:val="22"/>
        </w:rPr>
        <w:t xml:space="preserve"> ).</w:t>
      </w:r>
    </w:p>
    <w:p w14:paraId="0A529922" w14:textId="77777777" w:rsidR="00136228" w:rsidRPr="0034755A" w:rsidRDefault="00136228" w:rsidP="00C22484">
      <w:pPr>
        <w:pStyle w:val="Heading2"/>
      </w:pPr>
      <w:bookmarkStart w:id="27" w:name="_Toc87536845"/>
      <w:bookmarkEnd w:id="26"/>
      <w:r w:rsidRPr="0034755A">
        <w:t xml:space="preserve">Article </w:t>
      </w:r>
      <w:r w:rsidR="00E0292F">
        <w:t>B-</w:t>
      </w:r>
      <w:r w:rsidR="0092763E" w:rsidRPr="0034755A">
        <w:t xml:space="preserve">4.14 </w:t>
      </w:r>
      <w:r w:rsidR="00B14A20">
        <w:t>-</w:t>
      </w:r>
      <w:r w:rsidRPr="0034755A">
        <w:t xml:space="preserve"> Free curriculum</w:t>
      </w:r>
      <w:bookmarkEnd w:id="27"/>
    </w:p>
    <w:p w14:paraId="1DC967A6" w14:textId="77777777" w:rsidR="00136228" w:rsidRPr="00136228" w:rsidRDefault="00136228" w:rsidP="00FA341A">
      <w:pPr>
        <w:ind w:left="720" w:hanging="720"/>
        <w:rPr>
          <w:rFonts w:asciiTheme="minorHAnsi" w:hAnsiTheme="minorHAnsi" w:cstheme="minorHAnsi"/>
          <w:sz w:val="22"/>
          <w:szCs w:val="22"/>
          <w:lang w:val="en-GB"/>
        </w:rPr>
      </w:pPr>
      <w:r w:rsidRPr="00136228">
        <w:rPr>
          <w:rFonts w:asciiTheme="minorHAnsi" w:hAnsiTheme="minorHAnsi" w:cstheme="minorHAnsi"/>
          <w:sz w:val="22"/>
          <w:szCs w:val="22"/>
          <w:lang w:val="en-GB"/>
        </w:rPr>
        <w:t>1.</w:t>
      </w:r>
      <w:r w:rsidRPr="00136228">
        <w:rPr>
          <w:rFonts w:asciiTheme="minorHAnsi" w:hAnsiTheme="minorHAnsi" w:cstheme="minorHAnsi"/>
          <w:sz w:val="22"/>
          <w:szCs w:val="22"/>
          <w:lang w:val="en-GB"/>
        </w:rPr>
        <w:tab/>
        <w:t xml:space="preserve">Subject to certain conditions, the student has the option of compiling a curriculum of his/her own choice which deviates from the curricula prescribed by the programme. </w:t>
      </w:r>
    </w:p>
    <w:p w14:paraId="529A0AEB" w14:textId="77777777" w:rsidR="00136228" w:rsidRPr="00136228" w:rsidRDefault="00136228" w:rsidP="00FA341A">
      <w:pPr>
        <w:ind w:left="720" w:hanging="720"/>
        <w:rPr>
          <w:rFonts w:asciiTheme="minorHAnsi" w:hAnsiTheme="minorHAnsi" w:cstheme="minorHAnsi"/>
          <w:sz w:val="22"/>
          <w:szCs w:val="22"/>
          <w:lang w:val="en-GB"/>
        </w:rPr>
      </w:pPr>
      <w:r w:rsidRPr="00136228">
        <w:rPr>
          <w:rFonts w:asciiTheme="minorHAnsi" w:hAnsiTheme="minorHAnsi" w:cstheme="minorHAnsi"/>
          <w:sz w:val="22"/>
          <w:szCs w:val="22"/>
          <w:lang w:val="en-GB"/>
        </w:rPr>
        <w:t>2.</w:t>
      </w:r>
      <w:r w:rsidRPr="00136228">
        <w:rPr>
          <w:rFonts w:asciiTheme="minorHAnsi" w:hAnsiTheme="minorHAnsi" w:cstheme="minorHAnsi"/>
          <w:sz w:val="22"/>
          <w:szCs w:val="22"/>
          <w:lang w:val="en-GB"/>
        </w:rPr>
        <w:tab/>
        <w:t>The concrete details of such a curriculum must be approved beforehand by the most appropriate Examinations Board.</w:t>
      </w:r>
    </w:p>
    <w:p w14:paraId="7AA1BB60" w14:textId="77777777" w:rsidR="00136228" w:rsidRPr="00136228" w:rsidRDefault="00136228" w:rsidP="00FA341A">
      <w:pPr>
        <w:ind w:left="720" w:hanging="720"/>
        <w:rPr>
          <w:rFonts w:asciiTheme="minorHAnsi" w:hAnsiTheme="minorHAnsi" w:cstheme="minorHAnsi"/>
          <w:sz w:val="22"/>
          <w:szCs w:val="22"/>
          <w:lang w:val="en-GB"/>
        </w:rPr>
      </w:pPr>
      <w:r w:rsidRPr="00136228">
        <w:rPr>
          <w:rFonts w:asciiTheme="minorHAnsi" w:hAnsiTheme="minorHAnsi" w:cstheme="minorHAnsi"/>
          <w:sz w:val="22"/>
          <w:szCs w:val="22"/>
          <w:lang w:val="en-GB"/>
        </w:rPr>
        <w:t>3.</w:t>
      </w:r>
      <w:r w:rsidRPr="00136228">
        <w:rPr>
          <w:rFonts w:asciiTheme="minorHAnsi" w:hAnsiTheme="minorHAnsi" w:cstheme="minorHAnsi"/>
          <w:sz w:val="22"/>
          <w:szCs w:val="22"/>
          <w:lang w:val="en-GB"/>
        </w:rPr>
        <w:tab/>
        <w:t>The free curriculum is put together by the student from the units of study offered by the University of Amsterdam and must at least have the size, breadth and depth of a regular Master's programme</w:t>
      </w:r>
      <w:r w:rsidR="009623FE">
        <w:rPr>
          <w:rFonts w:asciiTheme="minorHAnsi" w:hAnsiTheme="minorHAnsi" w:cstheme="minorHAnsi"/>
          <w:sz w:val="22"/>
          <w:szCs w:val="22"/>
          <w:lang w:val="en-GB"/>
        </w:rPr>
        <w:t xml:space="preserve"> and </w:t>
      </w:r>
      <w:r w:rsidR="009623FE" w:rsidRPr="009623FE">
        <w:rPr>
          <w:rFonts w:asciiTheme="minorHAnsi" w:hAnsiTheme="minorHAnsi" w:cstheme="minorHAnsi"/>
          <w:sz w:val="22"/>
          <w:szCs w:val="22"/>
          <w:lang w:val="en-GB"/>
        </w:rPr>
        <w:t xml:space="preserve">must match the exit qualifications that apply for the </w:t>
      </w:r>
      <w:r w:rsidR="009623FE">
        <w:rPr>
          <w:rFonts w:asciiTheme="minorHAnsi" w:hAnsiTheme="minorHAnsi" w:cstheme="minorHAnsi"/>
          <w:sz w:val="22"/>
          <w:szCs w:val="22"/>
          <w:lang w:val="en-GB"/>
        </w:rPr>
        <w:t>M</w:t>
      </w:r>
      <w:r w:rsidR="009623FE" w:rsidRPr="009623FE">
        <w:rPr>
          <w:rFonts w:asciiTheme="minorHAnsi" w:hAnsiTheme="minorHAnsi" w:cstheme="minorHAnsi"/>
          <w:sz w:val="22"/>
          <w:szCs w:val="22"/>
          <w:lang w:val="en-GB"/>
        </w:rPr>
        <w:t>aster</w:t>
      </w:r>
      <w:r w:rsidR="009623FE">
        <w:rPr>
          <w:rFonts w:asciiTheme="minorHAnsi" w:hAnsiTheme="minorHAnsi" w:cstheme="minorHAnsi"/>
          <w:sz w:val="22"/>
          <w:szCs w:val="22"/>
          <w:lang w:val="en-GB"/>
        </w:rPr>
        <w:t>’s</w:t>
      </w:r>
      <w:r w:rsidR="009623FE" w:rsidRPr="009623FE">
        <w:rPr>
          <w:rFonts w:asciiTheme="minorHAnsi" w:hAnsiTheme="minorHAnsi" w:cstheme="minorHAnsi"/>
          <w:sz w:val="22"/>
          <w:szCs w:val="22"/>
          <w:lang w:val="en-GB"/>
        </w:rPr>
        <w:t xml:space="preserve"> programme </w:t>
      </w:r>
      <w:r w:rsidR="00A44436">
        <w:rPr>
          <w:rFonts w:asciiTheme="minorHAnsi" w:hAnsiTheme="minorHAnsi" w:cstheme="minorHAnsi"/>
          <w:sz w:val="22"/>
          <w:szCs w:val="22"/>
          <w:lang w:val="en-GB"/>
        </w:rPr>
        <w:t xml:space="preserve">in </w:t>
      </w:r>
      <w:r w:rsidR="009623FE">
        <w:rPr>
          <w:rFonts w:asciiTheme="minorHAnsi" w:hAnsiTheme="minorHAnsi" w:cstheme="minorHAnsi"/>
          <w:sz w:val="22"/>
          <w:szCs w:val="22"/>
          <w:lang w:val="en-GB"/>
        </w:rPr>
        <w:t>Logic.</w:t>
      </w:r>
    </w:p>
    <w:p w14:paraId="2B73991A" w14:textId="7A376D37" w:rsidR="003D3AC6" w:rsidRDefault="00136228">
      <w:pPr>
        <w:rPr>
          <w:rFonts w:asciiTheme="minorHAnsi" w:hAnsiTheme="minorHAnsi" w:cstheme="minorHAnsi"/>
          <w:b/>
          <w:lang w:val="en-GB"/>
        </w:rPr>
      </w:pPr>
      <w:r w:rsidRPr="00136228">
        <w:rPr>
          <w:rFonts w:asciiTheme="minorHAnsi" w:hAnsiTheme="minorHAnsi" w:cstheme="minorHAnsi"/>
          <w:sz w:val="22"/>
          <w:szCs w:val="22"/>
          <w:lang w:val="en-GB"/>
        </w:rPr>
        <w:t>4.</w:t>
      </w:r>
      <w:r w:rsidRPr="00136228">
        <w:rPr>
          <w:rFonts w:asciiTheme="minorHAnsi" w:hAnsiTheme="minorHAnsi" w:cstheme="minorHAnsi"/>
          <w:sz w:val="22"/>
          <w:szCs w:val="22"/>
          <w:lang w:val="en-GB"/>
        </w:rPr>
        <w:tab/>
      </w:r>
      <w:r w:rsidR="009623FE">
        <w:rPr>
          <w:rFonts w:asciiTheme="minorHAnsi" w:hAnsiTheme="minorHAnsi" w:cstheme="minorHAnsi"/>
          <w:sz w:val="22"/>
          <w:szCs w:val="22"/>
          <w:lang w:val="en-GB"/>
        </w:rPr>
        <w:t>A</w:t>
      </w:r>
      <w:r w:rsidRPr="00136228">
        <w:rPr>
          <w:rFonts w:asciiTheme="minorHAnsi" w:hAnsiTheme="minorHAnsi" w:cstheme="minorHAnsi"/>
          <w:sz w:val="22"/>
          <w:szCs w:val="22"/>
          <w:lang w:val="en-GB"/>
        </w:rPr>
        <w:t xml:space="preserve">t </w:t>
      </w:r>
      <w:r w:rsidR="0092763E" w:rsidRPr="00136228">
        <w:rPr>
          <w:rFonts w:asciiTheme="minorHAnsi" w:hAnsiTheme="minorHAnsi" w:cstheme="minorHAnsi"/>
          <w:sz w:val="22"/>
          <w:szCs w:val="22"/>
          <w:lang w:val="en-GB"/>
        </w:rPr>
        <w:t>least 60</w:t>
      </w:r>
      <w:r w:rsidRPr="00136228">
        <w:rPr>
          <w:rFonts w:asciiTheme="minorHAnsi" w:hAnsiTheme="minorHAnsi" w:cstheme="minorHAnsi"/>
          <w:sz w:val="22"/>
          <w:szCs w:val="22"/>
          <w:lang w:val="en-GB"/>
        </w:rPr>
        <w:t xml:space="preserve"> EC must be obtained from the regular curriculum</w:t>
      </w:r>
      <w:r w:rsidR="009623FE">
        <w:rPr>
          <w:rFonts w:asciiTheme="minorHAnsi" w:hAnsiTheme="minorHAnsi" w:cstheme="minorHAnsi"/>
          <w:sz w:val="22"/>
          <w:szCs w:val="22"/>
          <w:lang w:val="en-GB"/>
        </w:rPr>
        <w:t>.</w:t>
      </w:r>
    </w:p>
    <w:p w14:paraId="1FF474E6" w14:textId="09C5F50E" w:rsidR="00EC009C" w:rsidRPr="008F42FE" w:rsidRDefault="00EC009C" w:rsidP="008F42FE">
      <w:pPr>
        <w:pStyle w:val="Heading1"/>
      </w:pPr>
      <w:bookmarkStart w:id="28" w:name="_Toc87536846"/>
      <w:r w:rsidRPr="00BD6B1D">
        <w:t xml:space="preserve">Chapter 5. </w:t>
      </w:r>
      <w:r w:rsidR="00165D39">
        <w:tab/>
      </w:r>
      <w:r w:rsidRPr="00BD6B1D">
        <w:t>Academic student counselling</w:t>
      </w:r>
      <w:bookmarkEnd w:id="28"/>
    </w:p>
    <w:p w14:paraId="00355301" w14:textId="77777777" w:rsidR="007874F6" w:rsidRDefault="00B14A20" w:rsidP="00C22484">
      <w:pPr>
        <w:pStyle w:val="Heading2"/>
      </w:pPr>
      <w:bookmarkStart w:id="29" w:name="_Toc87536847"/>
      <w:r>
        <w:lastRenderedPageBreak/>
        <w:t xml:space="preserve">Article </w:t>
      </w:r>
      <w:r w:rsidR="00E0292F">
        <w:t>B-</w:t>
      </w:r>
      <w:r>
        <w:t xml:space="preserve">5.1 - </w:t>
      </w:r>
      <w:r w:rsidR="00EC009C" w:rsidRPr="00BD6B1D">
        <w:t>Academic student counselling</w:t>
      </w:r>
      <w:bookmarkEnd w:id="29"/>
    </w:p>
    <w:p w14:paraId="18BE10BA" w14:textId="53ACD72C" w:rsidR="00821946" w:rsidRPr="00821946" w:rsidRDefault="00821946" w:rsidP="00821946">
      <w:pPr>
        <w:autoSpaceDE w:val="0"/>
        <w:autoSpaceDN w:val="0"/>
        <w:adjustRightInd w:val="0"/>
        <w:rPr>
          <w:rFonts w:asciiTheme="minorHAnsi" w:eastAsiaTheme="minorEastAsia" w:hAnsiTheme="minorHAnsi" w:cstheme="minorHAnsi"/>
          <w:color w:val="000000"/>
          <w:sz w:val="22"/>
          <w:szCs w:val="22"/>
          <w:lang w:eastAsia="zh-CN"/>
        </w:rPr>
      </w:pPr>
      <w:r w:rsidRPr="00821946">
        <w:rPr>
          <w:rFonts w:asciiTheme="minorHAnsi" w:eastAsiaTheme="minorEastAsia" w:hAnsiTheme="minorHAnsi" w:cstheme="minorHAnsi"/>
          <w:color w:val="000000"/>
          <w:sz w:val="22"/>
          <w:szCs w:val="22"/>
          <w:lang w:eastAsia="zh-CN"/>
        </w:rPr>
        <w:t xml:space="preserve">The academic student counselling for this </w:t>
      </w:r>
      <w:proofErr w:type="spellStart"/>
      <w:r w:rsidRPr="00821946">
        <w:rPr>
          <w:rFonts w:asciiTheme="minorHAnsi" w:eastAsiaTheme="minorEastAsia" w:hAnsiTheme="minorHAnsi" w:cstheme="minorHAnsi"/>
          <w:color w:val="000000"/>
          <w:sz w:val="22"/>
          <w:szCs w:val="22"/>
          <w:lang w:eastAsia="zh-CN"/>
        </w:rPr>
        <w:t>programme</w:t>
      </w:r>
      <w:proofErr w:type="spellEnd"/>
      <w:r w:rsidRPr="00821946">
        <w:rPr>
          <w:rFonts w:asciiTheme="minorHAnsi" w:eastAsiaTheme="minorEastAsia" w:hAnsiTheme="minorHAnsi" w:cstheme="minorHAnsi"/>
          <w:color w:val="000000"/>
          <w:sz w:val="22"/>
          <w:szCs w:val="22"/>
          <w:lang w:eastAsia="zh-CN"/>
        </w:rPr>
        <w:t xml:space="preserve"> consists of:</w:t>
      </w:r>
      <w:r w:rsidR="00C22484">
        <w:rPr>
          <w:rFonts w:asciiTheme="minorHAnsi" w:eastAsiaTheme="minorEastAsia" w:hAnsiTheme="minorHAnsi" w:cstheme="minorHAnsi"/>
          <w:color w:val="000000"/>
          <w:sz w:val="22"/>
          <w:szCs w:val="22"/>
          <w:lang w:eastAsia="zh-CN"/>
        </w:rPr>
        <w:t xml:space="preserve"> </w:t>
      </w:r>
      <w:r w:rsidR="00D247E7">
        <w:rPr>
          <w:rFonts w:asciiTheme="minorHAnsi" w:eastAsiaTheme="minorEastAsia" w:hAnsiTheme="minorHAnsi" w:cstheme="minorHAnsi"/>
          <w:color w:val="000000"/>
          <w:sz w:val="22"/>
          <w:szCs w:val="22"/>
          <w:lang w:eastAsia="zh-CN"/>
        </w:rPr>
        <w:t xml:space="preserve">a </w:t>
      </w:r>
      <w:r w:rsidRPr="00821946">
        <w:rPr>
          <w:rFonts w:asciiTheme="minorHAnsi" w:eastAsiaTheme="minorEastAsia" w:hAnsiTheme="minorHAnsi" w:cstheme="minorHAnsi"/>
          <w:color w:val="000000"/>
          <w:sz w:val="22"/>
          <w:szCs w:val="22"/>
          <w:lang w:eastAsia="zh-CN"/>
        </w:rPr>
        <w:t>faculty study advisor</w:t>
      </w:r>
      <w:r w:rsidRPr="00EA2A0A">
        <w:rPr>
          <w:rFonts w:asciiTheme="minorHAnsi" w:eastAsiaTheme="minorEastAsia" w:hAnsiTheme="minorHAnsi" w:cstheme="minorHAnsi"/>
          <w:color w:val="000000"/>
          <w:sz w:val="22"/>
          <w:szCs w:val="22"/>
          <w:lang w:eastAsia="zh-CN"/>
        </w:rPr>
        <w:t xml:space="preserve">, </w:t>
      </w:r>
      <w:r w:rsidR="00D247E7">
        <w:rPr>
          <w:rFonts w:asciiTheme="minorHAnsi" w:eastAsiaTheme="minorEastAsia" w:hAnsiTheme="minorHAnsi" w:cstheme="minorHAnsi"/>
          <w:color w:val="000000"/>
          <w:sz w:val="22"/>
          <w:szCs w:val="22"/>
          <w:lang w:eastAsia="zh-CN"/>
        </w:rPr>
        <w:t xml:space="preserve">a </w:t>
      </w:r>
      <w:r w:rsidR="00EA2A0A" w:rsidRPr="00EA2A0A">
        <w:rPr>
          <w:rFonts w:asciiTheme="minorHAnsi" w:hAnsiTheme="minorHAnsi" w:cstheme="minorHAnsi"/>
          <w:sz w:val="22"/>
          <w:szCs w:val="22"/>
        </w:rPr>
        <w:t xml:space="preserve">Master of Logic advisor </w:t>
      </w:r>
      <w:r w:rsidRPr="00EA2A0A">
        <w:rPr>
          <w:rFonts w:asciiTheme="minorHAnsi" w:eastAsiaTheme="minorEastAsia" w:hAnsiTheme="minorHAnsi" w:cstheme="minorHAnsi"/>
          <w:color w:val="000000"/>
          <w:sz w:val="22"/>
          <w:szCs w:val="22"/>
          <w:lang w:eastAsia="zh-CN"/>
        </w:rPr>
        <w:t>(Tanja</w:t>
      </w:r>
      <w:r w:rsidRPr="00821946">
        <w:rPr>
          <w:rFonts w:asciiTheme="minorHAnsi" w:eastAsiaTheme="minorEastAsia" w:hAnsiTheme="minorHAnsi" w:cstheme="minorHAnsi"/>
          <w:color w:val="000000"/>
          <w:sz w:val="22"/>
          <w:szCs w:val="22"/>
          <w:lang w:eastAsia="zh-CN"/>
        </w:rPr>
        <w:t xml:space="preserve"> Kassenaar), academic mentors and student mentors.</w:t>
      </w:r>
    </w:p>
    <w:p w14:paraId="2F5AAFDF" w14:textId="7EF217E7" w:rsidR="00821946" w:rsidRPr="00821946" w:rsidRDefault="00821946" w:rsidP="00821946">
      <w:pPr>
        <w:autoSpaceDE w:val="0"/>
        <w:autoSpaceDN w:val="0"/>
        <w:adjustRightInd w:val="0"/>
        <w:rPr>
          <w:rFonts w:asciiTheme="minorHAnsi" w:eastAsiaTheme="minorEastAsia" w:hAnsiTheme="minorHAnsi" w:cstheme="minorHAnsi"/>
          <w:color w:val="000000"/>
          <w:sz w:val="22"/>
          <w:szCs w:val="22"/>
          <w:lang w:eastAsia="zh-CN"/>
        </w:rPr>
      </w:pPr>
      <w:r w:rsidRPr="00821946">
        <w:rPr>
          <w:rFonts w:asciiTheme="minorHAnsi" w:eastAsiaTheme="minorEastAsia" w:hAnsiTheme="minorHAnsi" w:cstheme="minorHAnsi"/>
          <w:color w:val="000000"/>
          <w:sz w:val="22"/>
          <w:szCs w:val="22"/>
          <w:lang w:eastAsia="zh-CN"/>
        </w:rPr>
        <w:t>The list of current academic mentors is available here:</w:t>
      </w:r>
      <w:r w:rsidR="00C8340A">
        <w:rPr>
          <w:rFonts w:asciiTheme="minorHAnsi" w:eastAsiaTheme="minorEastAsia" w:hAnsiTheme="minorHAnsi" w:cstheme="minorHAnsi"/>
          <w:color w:val="0E6CD7"/>
          <w:sz w:val="22"/>
          <w:szCs w:val="22"/>
          <w:lang w:eastAsia="zh-CN"/>
        </w:rPr>
        <w:t xml:space="preserve"> </w:t>
      </w:r>
      <w:hyperlink r:id="rId15" w:history="1">
        <w:r w:rsidRPr="00AA6061">
          <w:rPr>
            <w:rStyle w:val="Hyperlink"/>
            <w:rFonts w:asciiTheme="minorHAnsi" w:eastAsiaTheme="minorEastAsia" w:hAnsiTheme="minorHAnsi" w:cstheme="minorHAnsi"/>
            <w:sz w:val="22"/>
            <w:szCs w:val="22"/>
            <w:lang w:eastAsia="zh-CN"/>
          </w:rPr>
          <w:t>https://msclogic.illc.uva.nl/people/mentors/</w:t>
        </w:r>
      </w:hyperlink>
      <w:r w:rsidRPr="00821946">
        <w:rPr>
          <w:rFonts w:asciiTheme="minorHAnsi" w:eastAsiaTheme="minorEastAsia" w:hAnsiTheme="minorHAnsi" w:cstheme="minorHAnsi"/>
          <w:color w:val="000000"/>
          <w:sz w:val="22"/>
          <w:szCs w:val="22"/>
          <w:lang w:eastAsia="zh-CN"/>
        </w:rPr>
        <w:t>.</w:t>
      </w:r>
    </w:p>
    <w:p w14:paraId="1DEEF0E9" w14:textId="1178E3A1" w:rsidR="00350280" w:rsidRDefault="00821946" w:rsidP="00350280">
      <w:r w:rsidRPr="00821946">
        <w:rPr>
          <w:rFonts w:asciiTheme="minorHAnsi" w:eastAsiaTheme="minorEastAsia" w:hAnsiTheme="minorHAnsi" w:cstheme="minorHAnsi"/>
          <w:color w:val="000000"/>
          <w:sz w:val="22"/>
          <w:szCs w:val="22"/>
          <w:lang w:eastAsia="zh-CN"/>
        </w:rPr>
        <w:t xml:space="preserve">The list of </w:t>
      </w:r>
      <w:r w:rsidR="00C7341A">
        <w:rPr>
          <w:rFonts w:asciiTheme="minorHAnsi" w:eastAsiaTheme="minorEastAsia" w:hAnsiTheme="minorHAnsi" w:cstheme="minorHAnsi"/>
          <w:color w:val="000000"/>
          <w:sz w:val="22"/>
          <w:szCs w:val="22"/>
          <w:lang w:eastAsia="zh-CN"/>
        </w:rPr>
        <w:t xml:space="preserve">current </w:t>
      </w:r>
      <w:r w:rsidRPr="00821946">
        <w:rPr>
          <w:rFonts w:asciiTheme="minorHAnsi" w:eastAsiaTheme="minorEastAsia" w:hAnsiTheme="minorHAnsi" w:cstheme="minorHAnsi"/>
          <w:color w:val="000000"/>
          <w:sz w:val="22"/>
          <w:szCs w:val="22"/>
          <w:lang w:eastAsia="zh-CN"/>
        </w:rPr>
        <w:t>student mentors is available here:</w:t>
      </w:r>
      <w:r w:rsidR="00C8340A">
        <w:rPr>
          <w:rFonts w:asciiTheme="minorHAnsi" w:eastAsiaTheme="minorEastAsia" w:hAnsiTheme="minorHAnsi" w:cstheme="minorHAnsi"/>
          <w:color w:val="0E6CD7"/>
          <w:sz w:val="22"/>
          <w:szCs w:val="22"/>
          <w:lang w:eastAsia="zh-CN"/>
        </w:rPr>
        <w:t xml:space="preserve"> </w:t>
      </w:r>
      <w:hyperlink r:id="rId16" w:anchor="student-mentors" w:history="1">
        <w:r w:rsidR="00706F34" w:rsidRPr="00795E06">
          <w:rPr>
            <w:rStyle w:val="Hyperlink"/>
            <w:rFonts w:asciiTheme="minorHAnsi" w:hAnsiTheme="minorHAnsi" w:cstheme="minorHAnsi"/>
            <w:sz w:val="22"/>
            <w:szCs w:val="22"/>
          </w:rPr>
          <w:t>https://msclogic.illc.uva.nl/current-students/facilities/facilities/#student-mentors</w:t>
        </w:r>
      </w:hyperlink>
      <w:r w:rsidR="001761A7" w:rsidRPr="00FF004E">
        <w:rPr>
          <w:rStyle w:val="Hyperlink"/>
          <w:rFonts w:asciiTheme="minorHAnsi" w:hAnsiTheme="minorHAnsi" w:cstheme="minorHAnsi"/>
          <w:sz w:val="22"/>
          <w:szCs w:val="22"/>
          <w:u w:val="none"/>
        </w:rPr>
        <w:t>.</w:t>
      </w:r>
    </w:p>
    <w:p w14:paraId="7FBE530A" w14:textId="2227AC7C" w:rsidR="00C22484" w:rsidRPr="00350280" w:rsidRDefault="00EC009C" w:rsidP="00350280">
      <w:pPr>
        <w:pStyle w:val="Heading1"/>
      </w:pPr>
      <w:bookmarkStart w:id="30" w:name="_Toc87536848"/>
      <w:r w:rsidRPr="00BD6B1D">
        <w:t xml:space="preserve">Chapter 6. </w:t>
      </w:r>
      <w:r w:rsidR="00165D39">
        <w:tab/>
      </w:r>
      <w:r w:rsidRPr="00BD6B1D">
        <w:t>Teaching evaluation</w:t>
      </w:r>
      <w:bookmarkEnd w:id="30"/>
    </w:p>
    <w:p w14:paraId="43849EE5" w14:textId="77777777" w:rsidR="00EC009C" w:rsidRPr="00BD6B1D" w:rsidRDefault="00EC009C" w:rsidP="00C22484">
      <w:pPr>
        <w:pStyle w:val="Heading2"/>
      </w:pPr>
      <w:bookmarkStart w:id="31" w:name="_Toc87536849"/>
      <w:r w:rsidRPr="00BD6B1D">
        <w:t xml:space="preserve">Article </w:t>
      </w:r>
      <w:r w:rsidR="00E0292F">
        <w:t>B-</w:t>
      </w:r>
      <w:r w:rsidRPr="00BD6B1D">
        <w:t>6.1</w:t>
      </w:r>
      <w:r w:rsidR="00B14A20">
        <w:t xml:space="preserve"> - </w:t>
      </w:r>
      <w:r w:rsidRPr="00BD6B1D">
        <w:t>Teaching evaluation</w:t>
      </w:r>
      <w:bookmarkEnd w:id="31"/>
    </w:p>
    <w:p w14:paraId="51D07F32" w14:textId="687B9FE0" w:rsidR="00E56244" w:rsidRPr="00BD6B1D" w:rsidRDefault="00E04FAD" w:rsidP="00E56244">
      <w:pPr>
        <w:tabs>
          <w:tab w:val="left" w:pos="284"/>
        </w:tabs>
        <w:rPr>
          <w:rFonts w:asciiTheme="minorHAnsi" w:hAnsiTheme="minorHAnsi" w:cstheme="minorHAnsi"/>
          <w:sz w:val="22"/>
          <w:szCs w:val="22"/>
        </w:rPr>
      </w:pPr>
      <w:r w:rsidRPr="00BD6B1D">
        <w:rPr>
          <w:rFonts w:asciiTheme="minorHAnsi" w:hAnsiTheme="minorHAnsi" w:cstheme="minorHAnsi"/>
          <w:sz w:val="22"/>
          <w:szCs w:val="22"/>
        </w:rPr>
        <w:t>Evaluation of the curriculum and</w:t>
      </w:r>
      <w:r w:rsidR="0067015A">
        <w:rPr>
          <w:rFonts w:asciiTheme="minorHAnsi" w:hAnsiTheme="minorHAnsi" w:cstheme="minorHAnsi"/>
          <w:sz w:val="22"/>
          <w:szCs w:val="22"/>
        </w:rPr>
        <w:t xml:space="preserve"> of the</w:t>
      </w:r>
      <w:r w:rsidRPr="00BD6B1D">
        <w:rPr>
          <w:rFonts w:asciiTheme="minorHAnsi" w:hAnsiTheme="minorHAnsi" w:cstheme="minorHAnsi"/>
          <w:sz w:val="22"/>
          <w:szCs w:val="22"/>
        </w:rPr>
        <w:t xml:space="preserve"> individual courses and their place in the curriculum takes place through different </w:t>
      </w:r>
      <w:r w:rsidR="0092763E" w:rsidRPr="00BD6B1D">
        <w:rPr>
          <w:rFonts w:asciiTheme="minorHAnsi" w:hAnsiTheme="minorHAnsi" w:cstheme="minorHAnsi"/>
          <w:sz w:val="22"/>
          <w:szCs w:val="22"/>
        </w:rPr>
        <w:t xml:space="preserve">means. </w:t>
      </w:r>
      <w:r w:rsidRPr="00BD6B1D">
        <w:rPr>
          <w:rFonts w:asciiTheme="minorHAnsi" w:hAnsiTheme="minorHAnsi" w:cstheme="minorHAnsi"/>
          <w:sz w:val="22"/>
          <w:szCs w:val="22"/>
        </w:rPr>
        <w:t>These may comprise:</w:t>
      </w:r>
    </w:p>
    <w:p w14:paraId="46AC905C" w14:textId="4FB96975" w:rsidR="00E04FAD" w:rsidRPr="00BD6B1D" w:rsidRDefault="00E04FAD" w:rsidP="00FB69D6">
      <w:pPr>
        <w:pStyle w:val="ListParagraph"/>
        <w:numPr>
          <w:ilvl w:val="0"/>
          <w:numId w:val="48"/>
        </w:numPr>
        <w:tabs>
          <w:tab w:val="left" w:pos="284"/>
        </w:tabs>
        <w:rPr>
          <w:rFonts w:asciiTheme="minorHAnsi" w:hAnsiTheme="minorHAnsi" w:cstheme="minorHAnsi"/>
          <w:sz w:val="22"/>
          <w:szCs w:val="22"/>
        </w:rPr>
      </w:pPr>
      <w:r w:rsidRPr="00BD6B1D">
        <w:rPr>
          <w:rFonts w:asciiTheme="minorHAnsi" w:hAnsiTheme="minorHAnsi" w:cstheme="minorHAnsi"/>
          <w:sz w:val="22"/>
          <w:szCs w:val="22"/>
        </w:rPr>
        <w:t xml:space="preserve">discussion panels of members of the </w:t>
      </w:r>
      <w:proofErr w:type="spellStart"/>
      <w:r w:rsidRPr="00BD6B1D">
        <w:rPr>
          <w:rFonts w:asciiTheme="minorHAnsi" w:hAnsiTheme="minorHAnsi" w:cstheme="minorHAnsi"/>
          <w:sz w:val="22"/>
          <w:szCs w:val="22"/>
        </w:rPr>
        <w:t>Programme</w:t>
      </w:r>
      <w:proofErr w:type="spellEnd"/>
      <w:r w:rsidRPr="00BD6B1D">
        <w:rPr>
          <w:rFonts w:asciiTheme="minorHAnsi" w:hAnsiTheme="minorHAnsi" w:cstheme="minorHAnsi"/>
          <w:sz w:val="22"/>
          <w:szCs w:val="22"/>
        </w:rPr>
        <w:t xml:space="preserve"> Committee with students and professors, in order to evaluate</w:t>
      </w:r>
      <w:r w:rsidR="00C8340A">
        <w:rPr>
          <w:rFonts w:asciiTheme="minorHAnsi" w:hAnsiTheme="minorHAnsi" w:cstheme="minorHAnsi"/>
          <w:sz w:val="22"/>
          <w:szCs w:val="22"/>
        </w:rPr>
        <w:t xml:space="preserve"> individual courses and (aspects of) the curriculum</w:t>
      </w:r>
      <w:r w:rsidRPr="00BD6B1D">
        <w:rPr>
          <w:rFonts w:asciiTheme="minorHAnsi" w:hAnsiTheme="minorHAnsi" w:cstheme="minorHAnsi"/>
          <w:sz w:val="22"/>
          <w:szCs w:val="22"/>
        </w:rPr>
        <w:t>;</w:t>
      </w:r>
    </w:p>
    <w:p w14:paraId="652AE22D" w14:textId="77777777" w:rsidR="00E04FAD" w:rsidRPr="00BD6B1D" w:rsidRDefault="00E04FAD" w:rsidP="00FB69D6">
      <w:pPr>
        <w:pStyle w:val="ListParagraph"/>
        <w:numPr>
          <w:ilvl w:val="0"/>
          <w:numId w:val="48"/>
        </w:numPr>
        <w:tabs>
          <w:tab w:val="left" w:pos="284"/>
        </w:tabs>
        <w:rPr>
          <w:rFonts w:asciiTheme="minorHAnsi" w:hAnsiTheme="minorHAnsi" w:cstheme="minorHAnsi"/>
          <w:sz w:val="22"/>
          <w:szCs w:val="22"/>
        </w:rPr>
      </w:pPr>
      <w:r w:rsidRPr="00BD6B1D">
        <w:rPr>
          <w:rFonts w:asciiTheme="minorHAnsi" w:hAnsiTheme="minorHAnsi" w:cstheme="minorHAnsi"/>
          <w:sz w:val="22"/>
          <w:szCs w:val="22"/>
        </w:rPr>
        <w:t>written student evaluations of individual courses, collected through students and/or the professor of that course and/or through other means provided by the University (such as UvA-Q).</w:t>
      </w:r>
    </w:p>
    <w:p w14:paraId="3933C080" w14:textId="77777777" w:rsidR="00E04FAD" w:rsidRPr="00BD6B1D" w:rsidRDefault="00E04FAD" w:rsidP="00E04FAD">
      <w:pPr>
        <w:tabs>
          <w:tab w:val="left" w:pos="284"/>
        </w:tabs>
        <w:rPr>
          <w:rFonts w:asciiTheme="minorHAnsi" w:hAnsiTheme="minorHAnsi" w:cstheme="minorHAnsi"/>
          <w:sz w:val="22"/>
          <w:szCs w:val="22"/>
        </w:rPr>
      </w:pPr>
      <w:r w:rsidRPr="00BD6B1D">
        <w:rPr>
          <w:rFonts w:asciiTheme="minorHAnsi" w:hAnsiTheme="minorHAnsi" w:cstheme="minorHAnsi"/>
          <w:sz w:val="22"/>
          <w:szCs w:val="22"/>
        </w:rPr>
        <w:t xml:space="preserve">All evaluation reports are discussed within the </w:t>
      </w:r>
      <w:proofErr w:type="spellStart"/>
      <w:r w:rsidRPr="00BD6B1D">
        <w:rPr>
          <w:rFonts w:asciiTheme="minorHAnsi" w:hAnsiTheme="minorHAnsi" w:cstheme="minorHAnsi"/>
          <w:sz w:val="22"/>
          <w:szCs w:val="22"/>
        </w:rPr>
        <w:t>Programme</w:t>
      </w:r>
      <w:proofErr w:type="spellEnd"/>
      <w:r w:rsidRPr="00BD6B1D">
        <w:rPr>
          <w:rFonts w:asciiTheme="minorHAnsi" w:hAnsiTheme="minorHAnsi" w:cstheme="minorHAnsi"/>
          <w:sz w:val="22"/>
          <w:szCs w:val="22"/>
        </w:rPr>
        <w:t xml:space="preserve"> Committee. The </w:t>
      </w:r>
      <w:proofErr w:type="spellStart"/>
      <w:r w:rsidRPr="00BD6B1D">
        <w:rPr>
          <w:rFonts w:asciiTheme="minorHAnsi" w:hAnsiTheme="minorHAnsi" w:cstheme="minorHAnsi"/>
          <w:sz w:val="22"/>
          <w:szCs w:val="22"/>
        </w:rPr>
        <w:t>Programme</w:t>
      </w:r>
      <w:proofErr w:type="spellEnd"/>
      <w:r w:rsidRPr="00BD6B1D">
        <w:rPr>
          <w:rFonts w:asciiTheme="minorHAnsi" w:hAnsiTheme="minorHAnsi" w:cstheme="minorHAnsi"/>
          <w:sz w:val="22"/>
          <w:szCs w:val="22"/>
        </w:rPr>
        <w:t xml:space="preserve"> Committee advises the </w:t>
      </w:r>
      <w:proofErr w:type="spellStart"/>
      <w:r w:rsidRPr="00BD6B1D">
        <w:rPr>
          <w:rFonts w:asciiTheme="minorHAnsi" w:hAnsiTheme="minorHAnsi" w:cstheme="minorHAnsi"/>
          <w:sz w:val="22"/>
          <w:szCs w:val="22"/>
        </w:rPr>
        <w:t>programme</w:t>
      </w:r>
      <w:proofErr w:type="spellEnd"/>
      <w:r w:rsidRPr="00BD6B1D">
        <w:rPr>
          <w:rFonts w:asciiTheme="minorHAnsi" w:hAnsiTheme="minorHAnsi" w:cstheme="minorHAnsi"/>
          <w:sz w:val="22"/>
          <w:szCs w:val="22"/>
        </w:rPr>
        <w:t xml:space="preserve"> director on the quality of the degree </w:t>
      </w:r>
      <w:proofErr w:type="spellStart"/>
      <w:r w:rsidRPr="00BD6B1D">
        <w:rPr>
          <w:rFonts w:asciiTheme="minorHAnsi" w:hAnsiTheme="minorHAnsi" w:cstheme="minorHAnsi"/>
          <w:sz w:val="22"/>
          <w:szCs w:val="22"/>
        </w:rPr>
        <w:t>programme</w:t>
      </w:r>
      <w:proofErr w:type="spellEnd"/>
      <w:r w:rsidRPr="00BD6B1D">
        <w:rPr>
          <w:rFonts w:asciiTheme="minorHAnsi" w:hAnsiTheme="minorHAnsi" w:cstheme="minorHAnsi"/>
          <w:sz w:val="22"/>
          <w:szCs w:val="22"/>
        </w:rPr>
        <w:t xml:space="preserve">. </w:t>
      </w:r>
    </w:p>
    <w:p w14:paraId="116CB469" w14:textId="6710C798" w:rsidR="00022E18" w:rsidRPr="00CB4FA4" w:rsidRDefault="00022E18" w:rsidP="00C22484">
      <w:pPr>
        <w:pStyle w:val="Heading1"/>
      </w:pPr>
      <w:bookmarkStart w:id="32" w:name="_Toc87536850"/>
      <w:r w:rsidRPr="00CB4FA4">
        <w:t xml:space="preserve">Chapter </w:t>
      </w:r>
      <w:r w:rsidR="00EC009C">
        <w:t>7</w:t>
      </w:r>
      <w:r w:rsidRPr="00CB4FA4">
        <w:t xml:space="preserve">. </w:t>
      </w:r>
      <w:r w:rsidR="00165D39">
        <w:tab/>
      </w:r>
      <w:r w:rsidRPr="00CB4FA4">
        <w:t>Transitional and final provisions</w:t>
      </w:r>
      <w:bookmarkEnd w:id="32"/>
    </w:p>
    <w:p w14:paraId="1251E5AE" w14:textId="77777777" w:rsidR="00452762" w:rsidRPr="000F3D65" w:rsidRDefault="00452762" w:rsidP="00C22484">
      <w:pPr>
        <w:pStyle w:val="Heading2"/>
      </w:pPr>
      <w:bookmarkStart w:id="33" w:name="_Toc87536851"/>
      <w:r w:rsidRPr="000F3D65">
        <w:t xml:space="preserve">Article </w:t>
      </w:r>
      <w:r w:rsidR="00E0292F">
        <w:t>B-</w:t>
      </w:r>
      <w:r w:rsidR="00EC009C">
        <w:t>7</w:t>
      </w:r>
      <w:r w:rsidRPr="000F3D65">
        <w:t>.1 - Amendments and periodic review</w:t>
      </w:r>
      <w:bookmarkEnd w:id="33"/>
      <w:r w:rsidRPr="000F3D65">
        <w:t xml:space="preserve"> </w:t>
      </w:r>
    </w:p>
    <w:p w14:paraId="6AE50D44" w14:textId="77777777" w:rsidR="00452762" w:rsidRPr="000F3D65" w:rsidRDefault="00452762" w:rsidP="005203BA">
      <w:pPr>
        <w:numPr>
          <w:ilvl w:val="0"/>
          <w:numId w:val="38"/>
        </w:numPr>
        <w:jc w:val="both"/>
        <w:rPr>
          <w:rFonts w:asciiTheme="minorHAnsi" w:hAnsiTheme="minorHAnsi" w:cstheme="minorHAnsi"/>
          <w:sz w:val="22"/>
          <w:szCs w:val="22"/>
          <w:lang w:val="en-GB"/>
        </w:rPr>
      </w:pPr>
      <w:r w:rsidRPr="000F3D65">
        <w:rPr>
          <w:rFonts w:asciiTheme="minorHAnsi" w:hAnsiTheme="minorHAnsi" w:cstheme="minorHAnsi"/>
          <w:sz w:val="22"/>
          <w:szCs w:val="22"/>
          <w:lang w:val="en-GB"/>
        </w:rPr>
        <w:t>Any amendment to the Teaching and Examination Regulations will be adopted by the dean after taking advice</w:t>
      </w:r>
      <w:r w:rsidR="005203BA" w:rsidRPr="005203BA">
        <w:rPr>
          <w:rFonts w:asciiTheme="minorHAnsi" w:hAnsiTheme="minorHAnsi" w:cstheme="minorHAnsi"/>
          <w:sz w:val="22"/>
          <w:szCs w:val="22"/>
          <w:lang w:val="en-GB"/>
        </w:rPr>
        <w:t>, and if necessary approval by</w:t>
      </w:r>
      <w:r w:rsidRPr="000F3D65">
        <w:rPr>
          <w:rFonts w:asciiTheme="minorHAnsi" w:hAnsiTheme="minorHAnsi" w:cstheme="minorHAnsi"/>
          <w:sz w:val="22"/>
          <w:szCs w:val="22"/>
          <w:lang w:val="en-GB"/>
        </w:rPr>
        <w:t xml:space="preserve"> the relevant</w:t>
      </w:r>
      <w:r w:rsidR="00BE2B1E">
        <w:rPr>
          <w:rFonts w:asciiTheme="minorHAnsi" w:hAnsiTheme="minorHAnsi" w:cstheme="minorHAnsi"/>
          <w:sz w:val="22"/>
          <w:szCs w:val="22"/>
          <w:lang w:val="en-GB"/>
        </w:rPr>
        <w:t xml:space="preserve"> Programme Committee</w:t>
      </w:r>
      <w:r w:rsidRPr="000F3D65">
        <w:rPr>
          <w:rFonts w:asciiTheme="minorHAnsi" w:hAnsiTheme="minorHAnsi" w:cstheme="minorHAnsi"/>
          <w:sz w:val="22"/>
          <w:szCs w:val="22"/>
          <w:lang w:val="en-GB"/>
        </w:rPr>
        <w:t>. A copy of the advice will be sent to the authorised representative advisory body.</w:t>
      </w:r>
    </w:p>
    <w:p w14:paraId="703AC75C" w14:textId="77777777" w:rsidR="00452762" w:rsidRDefault="00452762" w:rsidP="00452762">
      <w:pPr>
        <w:numPr>
          <w:ilvl w:val="0"/>
          <w:numId w:val="38"/>
        </w:numPr>
        <w:jc w:val="both"/>
        <w:rPr>
          <w:rFonts w:asciiTheme="minorHAnsi" w:hAnsiTheme="minorHAnsi" w:cstheme="minorHAnsi"/>
          <w:sz w:val="22"/>
          <w:szCs w:val="22"/>
          <w:lang w:val="en-GB"/>
        </w:rPr>
      </w:pPr>
      <w:r w:rsidRPr="000F3D65">
        <w:rPr>
          <w:rFonts w:asciiTheme="minorHAnsi" w:hAnsiTheme="minorHAnsi" w:cstheme="minorHAnsi"/>
          <w:sz w:val="22"/>
          <w:szCs w:val="22"/>
          <w:lang w:val="en-GB"/>
        </w:rPr>
        <w:t xml:space="preserve">An amendment to the Teaching and Examination Regulations requires the approval of the authorised representative advisory body </w:t>
      </w:r>
      <w:r w:rsidR="005203BA">
        <w:rPr>
          <w:rFonts w:asciiTheme="minorHAnsi" w:hAnsiTheme="minorHAnsi" w:cstheme="minorHAnsi"/>
          <w:sz w:val="22"/>
          <w:szCs w:val="22"/>
          <w:lang w:val="en-GB"/>
        </w:rPr>
        <w:t>as stated in the WHW.</w:t>
      </w:r>
    </w:p>
    <w:p w14:paraId="19FF16BA" w14:textId="77777777" w:rsidR="00452762" w:rsidRPr="000F3D65" w:rsidRDefault="00452762" w:rsidP="00452762">
      <w:pPr>
        <w:numPr>
          <w:ilvl w:val="0"/>
          <w:numId w:val="38"/>
        </w:numPr>
        <w:jc w:val="both"/>
        <w:rPr>
          <w:rFonts w:asciiTheme="minorHAnsi" w:hAnsiTheme="minorHAnsi" w:cstheme="minorHAnsi"/>
          <w:sz w:val="22"/>
          <w:szCs w:val="22"/>
          <w:lang w:val="en-GB"/>
        </w:rPr>
      </w:pPr>
      <w:r w:rsidRPr="000F3D65">
        <w:rPr>
          <w:rFonts w:asciiTheme="minorHAnsi" w:hAnsiTheme="minorHAnsi" w:cstheme="minorHAnsi"/>
          <w:sz w:val="22"/>
          <w:szCs w:val="22"/>
          <w:lang w:val="en-GB"/>
        </w:rPr>
        <w:t>An amendment to the Teaching and Examination Regulations is only permitted to concern an academic year already in progress if this</w:t>
      </w:r>
      <w:r w:rsidR="007760D2">
        <w:rPr>
          <w:rFonts w:asciiTheme="minorHAnsi" w:hAnsiTheme="minorHAnsi" w:cstheme="minorHAnsi"/>
          <w:sz w:val="22"/>
          <w:szCs w:val="22"/>
          <w:lang w:val="en-GB"/>
        </w:rPr>
        <w:t xml:space="preserve"> demonstrably</w:t>
      </w:r>
      <w:r w:rsidRPr="000F3D65">
        <w:rPr>
          <w:rFonts w:asciiTheme="minorHAnsi" w:hAnsiTheme="minorHAnsi" w:cstheme="minorHAnsi"/>
          <w:sz w:val="22"/>
          <w:szCs w:val="22"/>
          <w:lang w:val="en-GB"/>
        </w:rPr>
        <w:t xml:space="preserve"> does not damage the interests of students.</w:t>
      </w:r>
    </w:p>
    <w:p w14:paraId="6A178C40" w14:textId="77777777" w:rsidR="00022E18" w:rsidRPr="00CB4FA4" w:rsidRDefault="00022E18" w:rsidP="00C22484">
      <w:pPr>
        <w:pStyle w:val="Heading2"/>
      </w:pPr>
      <w:bookmarkStart w:id="34" w:name="_Toc87536852"/>
      <w:r w:rsidRPr="00CB4FA4">
        <w:t xml:space="preserve">Article </w:t>
      </w:r>
      <w:r w:rsidR="00E0292F">
        <w:t>B-</w:t>
      </w:r>
      <w:r w:rsidR="00EC009C">
        <w:t>7</w:t>
      </w:r>
      <w:r w:rsidRPr="00CB4FA4">
        <w:t xml:space="preserve">.2 </w:t>
      </w:r>
      <w:r w:rsidR="00B14A20">
        <w:t>-</w:t>
      </w:r>
      <w:r w:rsidRPr="00CB4FA4">
        <w:t xml:space="preserve"> </w:t>
      </w:r>
      <w:r w:rsidR="00DE04C1" w:rsidRPr="00CB4FA4">
        <w:t>Transitional provisions</w:t>
      </w:r>
      <w:bookmarkEnd w:id="34"/>
    </w:p>
    <w:p w14:paraId="246C534F" w14:textId="27ADF5BC" w:rsidR="00C84180" w:rsidRDefault="00C84180" w:rsidP="00FA341A">
      <w:pPr>
        <w:pStyle w:val="ListParagraph"/>
        <w:numPr>
          <w:ilvl w:val="0"/>
          <w:numId w:val="56"/>
        </w:numPr>
        <w:rPr>
          <w:rFonts w:asciiTheme="minorHAnsi" w:hAnsiTheme="minorHAnsi" w:cstheme="minorHAnsi"/>
          <w:sz w:val="22"/>
          <w:szCs w:val="22"/>
          <w:lang w:val="en-GB"/>
        </w:rPr>
      </w:pPr>
      <w:r w:rsidRPr="00FA341A">
        <w:rPr>
          <w:rFonts w:asciiTheme="minorHAnsi" w:hAnsiTheme="minorHAnsi" w:cstheme="minorHAnsi"/>
          <w:sz w:val="22"/>
          <w:szCs w:val="22"/>
          <w:lang w:val="en-GB"/>
        </w:rPr>
        <w:t>If the curriculum changes, the new curriculum and regulations also apply to students already</w:t>
      </w:r>
      <w:r w:rsidR="00FF004E">
        <w:rPr>
          <w:rFonts w:asciiTheme="minorHAnsi" w:hAnsiTheme="minorHAnsi" w:cstheme="minorHAnsi"/>
          <w:sz w:val="22"/>
          <w:szCs w:val="22"/>
          <w:lang w:val="en-GB"/>
        </w:rPr>
        <w:t xml:space="preserve"> </w:t>
      </w:r>
      <w:r w:rsidRPr="00FA341A">
        <w:rPr>
          <w:rFonts w:asciiTheme="minorHAnsi" w:hAnsiTheme="minorHAnsi" w:cstheme="minorHAnsi"/>
          <w:sz w:val="22"/>
          <w:szCs w:val="22"/>
          <w:lang w:val="en-GB"/>
        </w:rPr>
        <w:t>enrolled. Students can however request the Examinations Board to have the curriculum as it was when they started their studies apply to the</w:t>
      </w:r>
      <w:r w:rsidR="00A21A8F" w:rsidRPr="00FA341A">
        <w:rPr>
          <w:rFonts w:asciiTheme="minorHAnsi" w:hAnsiTheme="minorHAnsi" w:cstheme="minorHAnsi"/>
          <w:sz w:val="22"/>
          <w:szCs w:val="22"/>
          <w:lang w:val="en-GB"/>
        </w:rPr>
        <w:t>m</w:t>
      </w:r>
      <w:r w:rsidRPr="00FA341A">
        <w:rPr>
          <w:rFonts w:asciiTheme="minorHAnsi" w:hAnsiTheme="minorHAnsi" w:cstheme="minorHAnsi"/>
          <w:sz w:val="22"/>
          <w:szCs w:val="22"/>
          <w:lang w:val="en-GB"/>
        </w:rPr>
        <w:t xml:space="preserve">. </w:t>
      </w:r>
    </w:p>
    <w:p w14:paraId="1BC463DC" w14:textId="18BC3808" w:rsidR="00FE3A12" w:rsidRDefault="00FE3A12" w:rsidP="00FA341A">
      <w:pPr>
        <w:pStyle w:val="ListParagraph"/>
        <w:numPr>
          <w:ilvl w:val="0"/>
          <w:numId w:val="56"/>
        </w:numPr>
        <w:rPr>
          <w:rFonts w:asciiTheme="minorHAnsi" w:hAnsiTheme="minorHAnsi" w:cstheme="minorHAnsi"/>
          <w:sz w:val="22"/>
          <w:szCs w:val="22"/>
          <w:lang w:val="en-GB"/>
        </w:rPr>
      </w:pPr>
      <w:r w:rsidRPr="00FA341A">
        <w:rPr>
          <w:rFonts w:asciiTheme="minorHAnsi" w:hAnsiTheme="minorHAnsi" w:cstheme="minorHAnsi"/>
          <w:sz w:val="22"/>
          <w:szCs w:val="22"/>
          <w:lang w:val="en-GB"/>
        </w:rPr>
        <w:t xml:space="preserve">Transitional </w:t>
      </w:r>
      <w:r w:rsidR="00A21A8F" w:rsidRPr="00FA341A">
        <w:rPr>
          <w:rFonts w:asciiTheme="minorHAnsi" w:hAnsiTheme="minorHAnsi" w:cstheme="minorHAnsi"/>
          <w:sz w:val="22"/>
          <w:szCs w:val="22"/>
          <w:lang w:val="en-GB"/>
        </w:rPr>
        <w:t>Provision for students who started in 2016-2017 or earlier</w:t>
      </w:r>
      <w:r w:rsidR="003C74B1">
        <w:rPr>
          <w:rFonts w:asciiTheme="minorHAnsi" w:hAnsiTheme="minorHAnsi" w:cstheme="minorHAnsi"/>
          <w:sz w:val="22"/>
          <w:szCs w:val="22"/>
          <w:lang w:val="en-GB"/>
        </w:rPr>
        <w:t>.</w:t>
      </w:r>
    </w:p>
    <w:p w14:paraId="43A63692" w14:textId="05947228" w:rsidR="003C74B1" w:rsidRPr="003C74B1" w:rsidRDefault="003C74B1" w:rsidP="00A940F7">
      <w:pPr>
        <w:pStyle w:val="ListParagraph"/>
        <w:rPr>
          <w:rFonts w:asciiTheme="minorHAnsi" w:hAnsiTheme="minorHAnsi" w:cstheme="minorHAnsi"/>
          <w:sz w:val="22"/>
          <w:szCs w:val="22"/>
          <w:lang w:val="en-GB"/>
        </w:rPr>
      </w:pPr>
      <w:r w:rsidRPr="003C74B1">
        <w:rPr>
          <w:rFonts w:asciiTheme="minorHAnsi" w:hAnsiTheme="minorHAnsi" w:cstheme="minorHAnsi"/>
          <w:sz w:val="22"/>
          <w:szCs w:val="22"/>
          <w:lang w:val="en-GB"/>
        </w:rPr>
        <w:t xml:space="preserve">As of 2017/2018, </w:t>
      </w:r>
      <w:r w:rsidRPr="003C74B1">
        <w:rPr>
          <w:rFonts w:asciiTheme="minorHAnsi" w:hAnsiTheme="minorHAnsi" w:cstheme="minorHAnsi"/>
          <w:i/>
          <w:sz w:val="22"/>
          <w:szCs w:val="22"/>
          <w:lang w:val="en-GB"/>
        </w:rPr>
        <w:t>Mathematical Proof Methods for Logic</w:t>
      </w:r>
      <w:r w:rsidRPr="003C74B1">
        <w:rPr>
          <w:rFonts w:asciiTheme="minorHAnsi" w:hAnsiTheme="minorHAnsi" w:cstheme="minorHAnsi"/>
          <w:sz w:val="22"/>
          <w:szCs w:val="22"/>
          <w:lang w:val="en-GB"/>
        </w:rPr>
        <w:t xml:space="preserve"> is a compulsory component replacing </w:t>
      </w:r>
      <w:r w:rsidRPr="003C74B1">
        <w:rPr>
          <w:rFonts w:asciiTheme="minorHAnsi" w:hAnsiTheme="minorHAnsi" w:cstheme="minorHAnsi"/>
          <w:i/>
          <w:sz w:val="22"/>
          <w:szCs w:val="22"/>
          <w:lang w:val="en-GB"/>
        </w:rPr>
        <w:t>Basic Logic</w:t>
      </w:r>
      <w:r w:rsidRPr="003C74B1">
        <w:rPr>
          <w:rFonts w:asciiTheme="minorHAnsi" w:hAnsiTheme="minorHAnsi" w:cstheme="minorHAnsi"/>
          <w:sz w:val="22"/>
          <w:szCs w:val="22"/>
          <w:lang w:val="en-GB"/>
        </w:rPr>
        <w:t xml:space="preserve">. Students who were required to take Basic Logic can take </w:t>
      </w:r>
      <w:r w:rsidRPr="003C74B1">
        <w:rPr>
          <w:rFonts w:asciiTheme="minorHAnsi" w:hAnsiTheme="minorHAnsi" w:cstheme="minorHAnsi"/>
          <w:i/>
          <w:sz w:val="22"/>
          <w:szCs w:val="22"/>
          <w:lang w:val="en-GB"/>
        </w:rPr>
        <w:t>Mathematical Proof Methods for Logic</w:t>
      </w:r>
      <w:r w:rsidRPr="003C74B1">
        <w:rPr>
          <w:rFonts w:asciiTheme="minorHAnsi" w:hAnsiTheme="minorHAnsi" w:cstheme="minorHAnsi"/>
          <w:sz w:val="22"/>
          <w:szCs w:val="22"/>
          <w:lang w:val="en-GB"/>
        </w:rPr>
        <w:t xml:space="preserve"> instead. Students who were not allowed to take </w:t>
      </w:r>
      <w:r w:rsidRPr="003C74B1">
        <w:rPr>
          <w:rFonts w:asciiTheme="minorHAnsi" w:hAnsiTheme="minorHAnsi" w:cstheme="minorHAnsi"/>
          <w:i/>
          <w:sz w:val="22"/>
          <w:szCs w:val="22"/>
          <w:lang w:val="en-GB"/>
        </w:rPr>
        <w:t>Basic Logic</w:t>
      </w:r>
      <w:r w:rsidRPr="003C74B1">
        <w:rPr>
          <w:rFonts w:asciiTheme="minorHAnsi" w:hAnsiTheme="minorHAnsi" w:cstheme="minorHAnsi"/>
          <w:sz w:val="22"/>
          <w:szCs w:val="22"/>
          <w:lang w:val="en-GB"/>
        </w:rPr>
        <w:t xml:space="preserve"> are exempted from the obligation to take </w:t>
      </w:r>
      <w:r w:rsidRPr="003C74B1">
        <w:rPr>
          <w:rFonts w:asciiTheme="minorHAnsi" w:hAnsiTheme="minorHAnsi" w:cstheme="minorHAnsi"/>
          <w:i/>
          <w:sz w:val="22"/>
          <w:szCs w:val="22"/>
          <w:lang w:val="en-GB"/>
        </w:rPr>
        <w:t>Mathematical Proof Methods for Logic</w:t>
      </w:r>
      <w:r w:rsidRPr="003C74B1">
        <w:rPr>
          <w:rFonts w:asciiTheme="minorHAnsi" w:hAnsiTheme="minorHAnsi" w:cstheme="minorHAnsi"/>
          <w:sz w:val="22"/>
          <w:szCs w:val="22"/>
          <w:lang w:val="en-GB"/>
        </w:rPr>
        <w:t xml:space="preserve"> and are not allowed to take the course for credit.</w:t>
      </w:r>
    </w:p>
    <w:p w14:paraId="4D8CF114" w14:textId="67477394" w:rsidR="003C74B1" w:rsidRPr="00FA341A" w:rsidRDefault="003C74B1" w:rsidP="00FA341A">
      <w:pPr>
        <w:pStyle w:val="ListParagraph"/>
        <w:numPr>
          <w:ilvl w:val="0"/>
          <w:numId w:val="56"/>
        </w:numPr>
        <w:rPr>
          <w:rFonts w:asciiTheme="minorHAnsi" w:hAnsiTheme="minorHAnsi" w:cstheme="minorHAnsi"/>
          <w:sz w:val="22"/>
          <w:szCs w:val="22"/>
          <w:lang w:val="en-GB"/>
        </w:rPr>
      </w:pPr>
      <w:r w:rsidRPr="00FA341A">
        <w:rPr>
          <w:rFonts w:asciiTheme="minorHAnsi" w:hAnsiTheme="minorHAnsi" w:cstheme="minorHAnsi"/>
          <w:sz w:val="22"/>
          <w:szCs w:val="22"/>
          <w:lang w:val="en-GB"/>
        </w:rPr>
        <w:t>Transitional Provision for students who started in 20</w:t>
      </w:r>
      <w:r>
        <w:rPr>
          <w:rFonts w:asciiTheme="minorHAnsi" w:hAnsiTheme="minorHAnsi" w:cstheme="minorHAnsi"/>
          <w:sz w:val="22"/>
          <w:szCs w:val="22"/>
          <w:lang w:val="en-GB"/>
        </w:rPr>
        <w:t>21</w:t>
      </w:r>
      <w:r w:rsidRPr="00FA341A">
        <w:rPr>
          <w:rFonts w:asciiTheme="minorHAnsi" w:hAnsiTheme="minorHAnsi" w:cstheme="minorHAnsi"/>
          <w:sz w:val="22"/>
          <w:szCs w:val="22"/>
          <w:lang w:val="en-GB"/>
        </w:rPr>
        <w:t>-20</w:t>
      </w:r>
      <w:r>
        <w:rPr>
          <w:rFonts w:asciiTheme="minorHAnsi" w:hAnsiTheme="minorHAnsi" w:cstheme="minorHAnsi"/>
          <w:sz w:val="22"/>
          <w:szCs w:val="22"/>
          <w:lang w:val="en-GB"/>
        </w:rPr>
        <w:t>22</w:t>
      </w:r>
      <w:r w:rsidRPr="00FA341A">
        <w:rPr>
          <w:rFonts w:asciiTheme="minorHAnsi" w:hAnsiTheme="minorHAnsi" w:cstheme="minorHAnsi"/>
          <w:sz w:val="22"/>
          <w:szCs w:val="22"/>
          <w:lang w:val="en-GB"/>
        </w:rPr>
        <w:t xml:space="preserve"> or earlier</w:t>
      </w:r>
      <w:r>
        <w:rPr>
          <w:rFonts w:asciiTheme="minorHAnsi" w:hAnsiTheme="minorHAnsi" w:cstheme="minorHAnsi"/>
          <w:sz w:val="22"/>
          <w:szCs w:val="22"/>
          <w:lang w:val="en-GB"/>
        </w:rPr>
        <w:t>.</w:t>
      </w:r>
    </w:p>
    <w:p w14:paraId="6C495319" w14:textId="59B2C6A1" w:rsidR="00A21A8F" w:rsidRPr="00C84180" w:rsidRDefault="003C74B1" w:rsidP="00BD6B1D">
      <w:pPr>
        <w:ind w:left="720"/>
        <w:rPr>
          <w:rFonts w:asciiTheme="minorHAnsi" w:hAnsiTheme="minorHAnsi" w:cstheme="minorHAnsi"/>
          <w:sz w:val="22"/>
          <w:szCs w:val="22"/>
          <w:lang w:val="en-GB"/>
        </w:rPr>
      </w:pPr>
      <w:r w:rsidRPr="003C74B1">
        <w:rPr>
          <w:rFonts w:asciiTheme="minorHAnsi" w:hAnsiTheme="minorHAnsi" w:cstheme="minorHAnsi"/>
          <w:sz w:val="22"/>
          <w:szCs w:val="22"/>
          <w:lang w:val="en-GB"/>
        </w:rPr>
        <w:t xml:space="preserve">As of 2022/2023, </w:t>
      </w:r>
      <w:r w:rsidRPr="00A940F7">
        <w:rPr>
          <w:rFonts w:asciiTheme="minorHAnsi" w:hAnsiTheme="minorHAnsi" w:cstheme="minorHAnsi"/>
          <w:i/>
          <w:iCs/>
          <w:sz w:val="22"/>
          <w:szCs w:val="22"/>
          <w:lang w:val="en-GB"/>
        </w:rPr>
        <w:t>Rudiments of Axiomatic Set Theory</w:t>
      </w:r>
      <w:r w:rsidRPr="003C74B1">
        <w:rPr>
          <w:rFonts w:asciiTheme="minorHAnsi" w:hAnsiTheme="minorHAnsi" w:cstheme="minorHAnsi"/>
          <w:sz w:val="22"/>
          <w:szCs w:val="22"/>
          <w:lang w:val="en-GB"/>
        </w:rPr>
        <w:t xml:space="preserve"> replaces the </w:t>
      </w:r>
      <w:proofErr w:type="spellStart"/>
      <w:r w:rsidRPr="003C74B1">
        <w:rPr>
          <w:rFonts w:asciiTheme="minorHAnsi" w:hAnsiTheme="minorHAnsi" w:cstheme="minorHAnsi"/>
          <w:sz w:val="22"/>
          <w:szCs w:val="22"/>
          <w:lang w:val="en-GB"/>
        </w:rPr>
        <w:t>MasterMath</w:t>
      </w:r>
      <w:proofErr w:type="spellEnd"/>
      <w:r w:rsidRPr="003C74B1">
        <w:rPr>
          <w:rFonts w:asciiTheme="minorHAnsi" w:hAnsiTheme="minorHAnsi" w:cstheme="minorHAnsi"/>
          <w:sz w:val="22"/>
          <w:szCs w:val="22"/>
          <w:lang w:val="en-GB"/>
        </w:rPr>
        <w:t xml:space="preserve"> course </w:t>
      </w:r>
      <w:r w:rsidRPr="00A940F7">
        <w:rPr>
          <w:rFonts w:asciiTheme="minorHAnsi" w:hAnsiTheme="minorHAnsi" w:cstheme="minorHAnsi"/>
          <w:i/>
          <w:iCs/>
          <w:sz w:val="22"/>
          <w:szCs w:val="22"/>
          <w:lang w:val="en-GB"/>
        </w:rPr>
        <w:t>Set Theory</w:t>
      </w:r>
      <w:r w:rsidRPr="003C74B1">
        <w:rPr>
          <w:rFonts w:asciiTheme="minorHAnsi" w:hAnsiTheme="minorHAnsi" w:cstheme="minorHAnsi"/>
          <w:sz w:val="22"/>
          <w:szCs w:val="22"/>
          <w:lang w:val="en-GB"/>
        </w:rPr>
        <w:t xml:space="preserve"> as the mandatory component in the track Logic and Mathematics, which has been the mandatory component in that track since 2017/2018, when the bachelor course </w:t>
      </w:r>
      <w:r w:rsidRPr="00A940F7">
        <w:rPr>
          <w:rFonts w:asciiTheme="minorHAnsi" w:hAnsiTheme="minorHAnsi" w:cstheme="minorHAnsi"/>
          <w:i/>
          <w:iCs/>
          <w:sz w:val="22"/>
          <w:szCs w:val="22"/>
          <w:lang w:val="en-GB"/>
        </w:rPr>
        <w:t>Axiomatic Set Theory</w:t>
      </w:r>
      <w:r w:rsidRPr="003C74B1">
        <w:rPr>
          <w:rFonts w:asciiTheme="minorHAnsi" w:hAnsiTheme="minorHAnsi" w:cstheme="minorHAnsi"/>
          <w:sz w:val="22"/>
          <w:szCs w:val="22"/>
          <w:lang w:val="en-GB"/>
        </w:rPr>
        <w:t xml:space="preserve"> was taken out of the curriculum. Students who were required to take </w:t>
      </w:r>
      <w:r w:rsidRPr="00A940F7">
        <w:rPr>
          <w:rFonts w:asciiTheme="minorHAnsi" w:hAnsiTheme="minorHAnsi" w:cstheme="minorHAnsi"/>
          <w:i/>
          <w:iCs/>
          <w:sz w:val="22"/>
          <w:szCs w:val="22"/>
          <w:lang w:val="en-GB"/>
        </w:rPr>
        <w:t>Axiomatic Set Theory</w:t>
      </w:r>
      <w:r w:rsidRPr="003C74B1">
        <w:rPr>
          <w:rFonts w:asciiTheme="minorHAnsi" w:hAnsiTheme="minorHAnsi" w:cstheme="minorHAnsi"/>
          <w:sz w:val="22"/>
          <w:szCs w:val="22"/>
          <w:lang w:val="en-GB"/>
        </w:rPr>
        <w:t xml:space="preserve"> or </w:t>
      </w:r>
      <w:r w:rsidRPr="00A940F7">
        <w:rPr>
          <w:rFonts w:asciiTheme="minorHAnsi" w:hAnsiTheme="minorHAnsi" w:cstheme="minorHAnsi"/>
          <w:i/>
          <w:iCs/>
          <w:sz w:val="22"/>
          <w:szCs w:val="22"/>
          <w:lang w:val="en-GB"/>
        </w:rPr>
        <w:t>Set Theory</w:t>
      </w:r>
      <w:r w:rsidRPr="003C74B1">
        <w:rPr>
          <w:rFonts w:asciiTheme="minorHAnsi" w:hAnsiTheme="minorHAnsi" w:cstheme="minorHAnsi"/>
          <w:sz w:val="22"/>
          <w:szCs w:val="22"/>
          <w:lang w:val="en-GB"/>
        </w:rPr>
        <w:t xml:space="preserve"> can satisfy this requirement with either the course </w:t>
      </w:r>
      <w:r w:rsidRPr="00A940F7">
        <w:rPr>
          <w:rFonts w:asciiTheme="minorHAnsi" w:hAnsiTheme="minorHAnsi" w:cstheme="minorHAnsi"/>
          <w:i/>
          <w:iCs/>
          <w:sz w:val="22"/>
          <w:szCs w:val="22"/>
          <w:lang w:val="en-GB"/>
        </w:rPr>
        <w:t>Set Theory</w:t>
      </w:r>
      <w:r w:rsidRPr="003C74B1">
        <w:rPr>
          <w:rFonts w:asciiTheme="minorHAnsi" w:hAnsiTheme="minorHAnsi" w:cstheme="minorHAnsi"/>
          <w:sz w:val="22"/>
          <w:szCs w:val="22"/>
          <w:lang w:val="en-GB"/>
        </w:rPr>
        <w:t xml:space="preserve"> or the course </w:t>
      </w:r>
      <w:r w:rsidRPr="00A940F7">
        <w:rPr>
          <w:rFonts w:asciiTheme="minorHAnsi" w:hAnsiTheme="minorHAnsi" w:cstheme="minorHAnsi"/>
          <w:i/>
          <w:iCs/>
          <w:sz w:val="22"/>
          <w:szCs w:val="22"/>
          <w:lang w:val="en-GB"/>
        </w:rPr>
        <w:t>Rudiments of Axiomatic Set Theory</w:t>
      </w:r>
      <w:r w:rsidRPr="003C74B1">
        <w:rPr>
          <w:rFonts w:asciiTheme="minorHAnsi" w:hAnsiTheme="minorHAnsi" w:cstheme="minorHAnsi"/>
          <w:sz w:val="22"/>
          <w:szCs w:val="22"/>
          <w:lang w:val="en-GB"/>
        </w:rPr>
        <w:t xml:space="preserve"> instead. </w:t>
      </w:r>
      <w:r w:rsidR="00FA332A" w:rsidRPr="00FA332A">
        <w:rPr>
          <w:rFonts w:asciiTheme="minorHAnsi" w:hAnsiTheme="minorHAnsi" w:cstheme="minorHAnsi"/>
          <w:sz w:val="22"/>
          <w:szCs w:val="22"/>
          <w:lang w:val="en-GB"/>
        </w:rPr>
        <w:t xml:space="preserve">Students who were exempted from the obligation to take </w:t>
      </w:r>
      <w:r w:rsidR="00FA332A" w:rsidRPr="00A940F7">
        <w:rPr>
          <w:rFonts w:asciiTheme="minorHAnsi" w:hAnsiTheme="minorHAnsi" w:cstheme="minorHAnsi"/>
          <w:i/>
          <w:iCs/>
          <w:sz w:val="22"/>
          <w:szCs w:val="22"/>
          <w:lang w:val="en-GB"/>
        </w:rPr>
        <w:t>Axiomatic Set Theory</w:t>
      </w:r>
      <w:r w:rsidR="00FA332A" w:rsidRPr="00FA332A">
        <w:rPr>
          <w:rFonts w:asciiTheme="minorHAnsi" w:hAnsiTheme="minorHAnsi" w:cstheme="minorHAnsi"/>
          <w:sz w:val="22"/>
          <w:szCs w:val="22"/>
          <w:lang w:val="en-GB"/>
        </w:rPr>
        <w:t xml:space="preserve"> before 2017, and students who were exempted from the obligation to take </w:t>
      </w:r>
      <w:r w:rsidR="00FA332A" w:rsidRPr="00A940F7">
        <w:rPr>
          <w:rFonts w:asciiTheme="minorHAnsi" w:hAnsiTheme="minorHAnsi" w:cstheme="minorHAnsi"/>
          <w:i/>
          <w:iCs/>
          <w:sz w:val="22"/>
          <w:szCs w:val="22"/>
          <w:lang w:val="en-GB"/>
        </w:rPr>
        <w:t>Set Theory</w:t>
      </w:r>
      <w:r w:rsidR="00FA332A" w:rsidRPr="00FA332A">
        <w:rPr>
          <w:rFonts w:asciiTheme="minorHAnsi" w:hAnsiTheme="minorHAnsi" w:cstheme="minorHAnsi"/>
          <w:sz w:val="22"/>
          <w:szCs w:val="22"/>
          <w:lang w:val="en-GB"/>
        </w:rPr>
        <w:t xml:space="preserve"> between 2017 and 2022, are exempted from the obligation to take </w:t>
      </w:r>
      <w:r w:rsidR="00FA332A" w:rsidRPr="00A940F7">
        <w:rPr>
          <w:rFonts w:asciiTheme="minorHAnsi" w:hAnsiTheme="minorHAnsi" w:cstheme="minorHAnsi"/>
          <w:i/>
          <w:iCs/>
          <w:sz w:val="22"/>
          <w:szCs w:val="22"/>
          <w:lang w:val="en-GB"/>
        </w:rPr>
        <w:t>Rudiments of Axiomatic Set Theory</w:t>
      </w:r>
      <w:r w:rsidR="00FA332A" w:rsidRPr="00FA332A">
        <w:rPr>
          <w:rFonts w:asciiTheme="minorHAnsi" w:hAnsiTheme="minorHAnsi" w:cstheme="minorHAnsi"/>
          <w:sz w:val="22"/>
          <w:szCs w:val="22"/>
          <w:lang w:val="en-GB"/>
        </w:rPr>
        <w:t xml:space="preserve"> now.</w:t>
      </w:r>
    </w:p>
    <w:p w14:paraId="5405E888" w14:textId="77777777" w:rsidR="00022E18" w:rsidRPr="00CB4FA4" w:rsidRDefault="00022E18" w:rsidP="00C22484">
      <w:pPr>
        <w:pStyle w:val="Heading2"/>
      </w:pPr>
      <w:bookmarkStart w:id="35" w:name="_Toc87536853"/>
      <w:r w:rsidRPr="00CB4FA4">
        <w:t xml:space="preserve">Article </w:t>
      </w:r>
      <w:r w:rsidR="00E0292F">
        <w:t>B-</w:t>
      </w:r>
      <w:r w:rsidR="00EC009C">
        <w:t>7</w:t>
      </w:r>
      <w:r w:rsidRPr="00CB4FA4">
        <w:t xml:space="preserve">.3 - </w:t>
      </w:r>
      <w:r w:rsidR="00EE4C19" w:rsidRPr="00CB4FA4">
        <w:t>Publication</w:t>
      </w:r>
      <w:bookmarkEnd w:id="35"/>
    </w:p>
    <w:p w14:paraId="01B68C64" w14:textId="77777777" w:rsidR="00022E18" w:rsidRPr="00CB4FA4" w:rsidRDefault="00DE04C1" w:rsidP="00BF7F6F">
      <w:pPr>
        <w:pStyle w:val="ListParagraph"/>
        <w:numPr>
          <w:ilvl w:val="0"/>
          <w:numId w:val="7"/>
        </w:numPr>
        <w:rPr>
          <w:rFonts w:asciiTheme="minorHAnsi" w:hAnsiTheme="minorHAnsi" w:cstheme="minorHAnsi"/>
          <w:sz w:val="22"/>
          <w:szCs w:val="22"/>
          <w:lang w:val="en-GB"/>
        </w:rPr>
      </w:pPr>
      <w:r w:rsidRPr="00CB4FA4">
        <w:rPr>
          <w:rFonts w:asciiTheme="minorHAnsi" w:hAnsiTheme="minorHAnsi" w:cstheme="minorHAnsi"/>
          <w:sz w:val="22"/>
          <w:szCs w:val="22"/>
          <w:lang w:val="en-GB"/>
        </w:rPr>
        <w:lastRenderedPageBreak/>
        <w:t xml:space="preserve">The Dean </w:t>
      </w:r>
      <w:r w:rsidR="00A13DBE" w:rsidRPr="00CB4FA4">
        <w:rPr>
          <w:rFonts w:asciiTheme="minorHAnsi" w:hAnsiTheme="minorHAnsi" w:cstheme="minorHAnsi"/>
          <w:sz w:val="22"/>
          <w:szCs w:val="22"/>
          <w:lang w:val="en-GB"/>
        </w:rPr>
        <w:t xml:space="preserve">of the faculty </w:t>
      </w:r>
      <w:r w:rsidRPr="00CB4FA4">
        <w:rPr>
          <w:rFonts w:asciiTheme="minorHAnsi" w:hAnsiTheme="minorHAnsi" w:cstheme="minorHAnsi"/>
          <w:sz w:val="22"/>
          <w:szCs w:val="22"/>
          <w:lang w:val="en-GB"/>
        </w:rPr>
        <w:t>will ensure the appropriate publication of these Regulations and any amendments to them</w:t>
      </w:r>
      <w:r w:rsidR="00EE4C19" w:rsidRPr="00CB4FA4">
        <w:rPr>
          <w:rFonts w:asciiTheme="minorHAnsi" w:hAnsiTheme="minorHAnsi" w:cstheme="minorHAnsi"/>
          <w:sz w:val="22"/>
          <w:szCs w:val="22"/>
          <w:lang w:val="en-GB"/>
        </w:rPr>
        <w:t>.</w:t>
      </w:r>
    </w:p>
    <w:p w14:paraId="533489C8" w14:textId="77777777" w:rsidR="00022E18" w:rsidRPr="00CB4FA4" w:rsidRDefault="00DE04C1" w:rsidP="00BF7F6F">
      <w:pPr>
        <w:pStyle w:val="ListParagraph"/>
        <w:numPr>
          <w:ilvl w:val="0"/>
          <w:numId w:val="7"/>
        </w:numPr>
        <w:rPr>
          <w:rFonts w:asciiTheme="minorHAnsi" w:hAnsiTheme="minorHAnsi" w:cstheme="minorHAnsi"/>
          <w:sz w:val="22"/>
          <w:szCs w:val="22"/>
          <w:lang w:val="en-GB"/>
        </w:rPr>
      </w:pPr>
      <w:r w:rsidRPr="00CB4FA4">
        <w:rPr>
          <w:rFonts w:asciiTheme="minorHAnsi" w:hAnsiTheme="minorHAnsi" w:cstheme="minorHAnsi"/>
          <w:sz w:val="22"/>
          <w:szCs w:val="22"/>
          <w:lang w:val="en-GB"/>
        </w:rPr>
        <w:t>The Teaching and Examination Regulations will be posted on the faculty website and deemed to be included in the course catalogue</w:t>
      </w:r>
      <w:r w:rsidR="00EE4C19" w:rsidRPr="00CB4FA4">
        <w:rPr>
          <w:rFonts w:asciiTheme="minorHAnsi" w:hAnsiTheme="minorHAnsi" w:cstheme="minorHAnsi"/>
          <w:sz w:val="22"/>
          <w:szCs w:val="22"/>
          <w:lang w:val="en-GB"/>
        </w:rPr>
        <w:t>.</w:t>
      </w:r>
    </w:p>
    <w:p w14:paraId="21969301" w14:textId="77777777" w:rsidR="00022E18" w:rsidRPr="00CB4FA4" w:rsidRDefault="00022E18" w:rsidP="00BF7F6F">
      <w:pPr>
        <w:pStyle w:val="ListParagraph"/>
        <w:rPr>
          <w:rFonts w:asciiTheme="minorHAnsi" w:hAnsiTheme="minorHAnsi" w:cstheme="minorHAnsi"/>
          <w:sz w:val="22"/>
          <w:szCs w:val="22"/>
          <w:lang w:val="en-GB"/>
        </w:rPr>
      </w:pPr>
    </w:p>
    <w:p w14:paraId="28925393" w14:textId="77777777" w:rsidR="00022E18" w:rsidRPr="00CB4FA4" w:rsidRDefault="00022E18" w:rsidP="00C22484">
      <w:pPr>
        <w:pStyle w:val="Heading2"/>
      </w:pPr>
      <w:bookmarkStart w:id="36" w:name="_Toc87536854"/>
      <w:r w:rsidRPr="00CB4FA4">
        <w:t xml:space="preserve">Article </w:t>
      </w:r>
      <w:r w:rsidR="00E0292F">
        <w:t>B-</w:t>
      </w:r>
      <w:r w:rsidR="00EC009C">
        <w:t>7</w:t>
      </w:r>
      <w:r w:rsidR="008F0A97" w:rsidRPr="00CB4FA4">
        <w:t>.</w:t>
      </w:r>
      <w:r w:rsidR="00B14A20">
        <w:t>4 -</w:t>
      </w:r>
      <w:r w:rsidRPr="00CB4FA4">
        <w:t xml:space="preserve"> Effective date</w:t>
      </w:r>
      <w:bookmarkEnd w:id="36"/>
    </w:p>
    <w:p w14:paraId="7FA0F5F5" w14:textId="4A14793E" w:rsidR="006119CA" w:rsidRPr="006119CA" w:rsidRDefault="006119CA" w:rsidP="006119CA">
      <w:pPr>
        <w:pStyle w:val="PlainText"/>
        <w:rPr>
          <w:rFonts w:asciiTheme="minorHAnsi" w:hAnsiTheme="minorHAnsi" w:cstheme="minorHAnsi"/>
          <w:sz w:val="22"/>
          <w:szCs w:val="22"/>
        </w:rPr>
      </w:pPr>
      <w:r w:rsidRPr="006119CA">
        <w:rPr>
          <w:rFonts w:asciiTheme="minorHAnsi" w:hAnsiTheme="minorHAnsi" w:cstheme="minorHAnsi"/>
          <w:sz w:val="22"/>
          <w:szCs w:val="22"/>
        </w:rPr>
        <w:t xml:space="preserve">Section B of these Regulations enter into force with effect from </w:t>
      </w:r>
      <w:r w:rsidR="00C375C5">
        <w:rPr>
          <w:rFonts w:asciiTheme="minorHAnsi" w:hAnsiTheme="minorHAnsi" w:cstheme="minorHAnsi"/>
          <w:sz w:val="22"/>
          <w:szCs w:val="22"/>
        </w:rPr>
        <w:t xml:space="preserve">1 </w:t>
      </w:r>
      <w:r w:rsidRPr="006119CA">
        <w:rPr>
          <w:rFonts w:asciiTheme="minorHAnsi" w:hAnsiTheme="minorHAnsi" w:cstheme="minorHAnsi"/>
          <w:sz w:val="22"/>
          <w:szCs w:val="22"/>
        </w:rPr>
        <w:t>September 202</w:t>
      </w:r>
      <w:r w:rsidR="00A940F7">
        <w:rPr>
          <w:rFonts w:asciiTheme="minorHAnsi" w:hAnsiTheme="minorHAnsi" w:cstheme="minorHAnsi"/>
          <w:sz w:val="22"/>
          <w:szCs w:val="22"/>
        </w:rPr>
        <w:t>3</w:t>
      </w:r>
      <w:r w:rsidRPr="006119CA">
        <w:rPr>
          <w:rFonts w:asciiTheme="minorHAnsi" w:hAnsiTheme="minorHAnsi" w:cstheme="minorHAnsi"/>
          <w:sz w:val="22"/>
          <w:szCs w:val="22"/>
        </w:rPr>
        <w:t xml:space="preserve"> and applies up to and including </w:t>
      </w:r>
      <w:r w:rsidR="00CF249C">
        <w:rPr>
          <w:rFonts w:asciiTheme="minorHAnsi" w:hAnsiTheme="minorHAnsi" w:cstheme="minorHAnsi"/>
          <w:sz w:val="22"/>
          <w:szCs w:val="22"/>
        </w:rPr>
        <w:t>31 August</w:t>
      </w:r>
      <w:r w:rsidRPr="006119CA">
        <w:rPr>
          <w:rFonts w:asciiTheme="minorHAnsi" w:hAnsiTheme="minorHAnsi" w:cstheme="minorHAnsi"/>
          <w:sz w:val="22"/>
          <w:szCs w:val="22"/>
        </w:rPr>
        <w:t xml:space="preserve"> 202</w:t>
      </w:r>
      <w:r w:rsidR="00A940F7">
        <w:rPr>
          <w:rFonts w:asciiTheme="minorHAnsi" w:hAnsiTheme="minorHAnsi" w:cstheme="minorHAnsi"/>
          <w:sz w:val="22"/>
          <w:szCs w:val="22"/>
        </w:rPr>
        <w:t>4</w:t>
      </w:r>
      <w:r w:rsidRPr="006119CA">
        <w:rPr>
          <w:rFonts w:asciiTheme="minorHAnsi" w:hAnsiTheme="minorHAnsi" w:cstheme="minorHAnsi"/>
          <w:sz w:val="22"/>
          <w:szCs w:val="22"/>
        </w:rPr>
        <w:t xml:space="preserve">. If no new or amended TER B </w:t>
      </w:r>
      <w:r w:rsidR="005B7DC8">
        <w:rPr>
          <w:rFonts w:asciiTheme="minorHAnsi" w:hAnsiTheme="minorHAnsi" w:cstheme="minorHAnsi"/>
          <w:sz w:val="22"/>
          <w:szCs w:val="22"/>
        </w:rPr>
        <w:t>has</w:t>
      </w:r>
      <w:r w:rsidR="005B7DC8" w:rsidRPr="006119CA">
        <w:rPr>
          <w:rFonts w:asciiTheme="minorHAnsi" w:hAnsiTheme="minorHAnsi" w:cstheme="minorHAnsi"/>
          <w:sz w:val="22"/>
          <w:szCs w:val="22"/>
        </w:rPr>
        <w:t xml:space="preserve"> </w:t>
      </w:r>
      <w:r w:rsidRPr="006119CA">
        <w:rPr>
          <w:rFonts w:asciiTheme="minorHAnsi" w:hAnsiTheme="minorHAnsi" w:cstheme="minorHAnsi"/>
          <w:sz w:val="22"/>
          <w:szCs w:val="22"/>
        </w:rPr>
        <w:t>been adopted by that date, the current TER B will be extended by a maximum of 6 months.</w:t>
      </w:r>
    </w:p>
    <w:p w14:paraId="08E70CEF" w14:textId="77777777" w:rsidR="00DE421C" w:rsidRDefault="00DE421C" w:rsidP="00BF7F6F">
      <w:pPr>
        <w:rPr>
          <w:rFonts w:asciiTheme="minorHAnsi" w:hAnsiTheme="minorHAnsi" w:cstheme="minorHAnsi"/>
          <w:sz w:val="22"/>
          <w:szCs w:val="22"/>
          <w:lang w:val="en-GB"/>
        </w:rPr>
      </w:pPr>
    </w:p>
    <w:p w14:paraId="6EB49958" w14:textId="44C87169" w:rsidR="00022E18" w:rsidRPr="006119CA" w:rsidRDefault="00022E18" w:rsidP="00BF7F6F">
      <w:pPr>
        <w:rPr>
          <w:rFonts w:asciiTheme="minorHAnsi" w:hAnsiTheme="minorHAnsi" w:cstheme="minorHAnsi"/>
          <w:sz w:val="22"/>
          <w:szCs w:val="22"/>
          <w:lang w:val="en-GB"/>
        </w:rPr>
      </w:pPr>
      <w:r w:rsidRPr="006119CA">
        <w:rPr>
          <w:rFonts w:asciiTheme="minorHAnsi" w:hAnsiTheme="minorHAnsi" w:cstheme="minorHAnsi"/>
          <w:sz w:val="22"/>
          <w:szCs w:val="22"/>
          <w:lang w:val="en-GB"/>
        </w:rPr>
        <w:t xml:space="preserve">Thus drawn up by the Dean </w:t>
      </w:r>
      <w:r w:rsidR="00382749" w:rsidRPr="006119CA">
        <w:rPr>
          <w:rFonts w:asciiTheme="minorHAnsi" w:hAnsiTheme="minorHAnsi" w:cstheme="minorHAnsi"/>
          <w:sz w:val="22"/>
          <w:szCs w:val="22"/>
          <w:lang w:val="en-GB"/>
        </w:rPr>
        <w:t xml:space="preserve">of the Faculty of Science </w:t>
      </w:r>
      <w:r w:rsidR="00297312">
        <w:rPr>
          <w:rFonts w:asciiTheme="minorHAnsi" w:hAnsiTheme="minorHAnsi" w:cstheme="minorHAnsi"/>
          <w:sz w:val="22"/>
          <w:szCs w:val="22"/>
          <w:lang w:val="en-GB"/>
        </w:rPr>
        <w:t xml:space="preserve">on </w:t>
      </w:r>
      <w:r w:rsidR="006A0405" w:rsidRPr="006A0405">
        <w:rPr>
          <w:rFonts w:asciiTheme="minorHAnsi" w:hAnsiTheme="minorHAnsi" w:cstheme="minorHAnsi"/>
          <w:sz w:val="22"/>
          <w:szCs w:val="22"/>
        </w:rPr>
        <w:t xml:space="preserve">11 </w:t>
      </w:r>
      <w:proofErr w:type="spellStart"/>
      <w:r w:rsidR="006A0405" w:rsidRPr="006A0405">
        <w:rPr>
          <w:rFonts w:asciiTheme="minorHAnsi" w:hAnsiTheme="minorHAnsi" w:cstheme="minorHAnsi"/>
          <w:sz w:val="22"/>
          <w:szCs w:val="22"/>
        </w:rPr>
        <w:t>juli</w:t>
      </w:r>
      <w:proofErr w:type="spellEnd"/>
      <w:r w:rsidR="006A0405" w:rsidRPr="006A0405">
        <w:rPr>
          <w:rFonts w:asciiTheme="minorHAnsi" w:hAnsiTheme="minorHAnsi" w:cstheme="minorHAnsi"/>
          <w:sz w:val="22"/>
          <w:szCs w:val="22"/>
        </w:rPr>
        <w:t xml:space="preserve"> 2023</w:t>
      </w:r>
      <w:r w:rsidR="00297312">
        <w:rPr>
          <w:rFonts w:asciiTheme="minorHAnsi" w:hAnsiTheme="minorHAnsi" w:cstheme="minorHAnsi"/>
          <w:sz w:val="22"/>
          <w:szCs w:val="22"/>
          <w:lang w:val="en-GB"/>
        </w:rPr>
        <w:t>.</w:t>
      </w:r>
    </w:p>
    <w:p w14:paraId="216BCA7E" w14:textId="77777777" w:rsidR="00C22484" w:rsidRDefault="00C22484">
      <w:pPr>
        <w:rPr>
          <w:rFonts w:asciiTheme="minorHAnsi" w:hAnsiTheme="minorHAnsi" w:cstheme="minorHAnsi"/>
          <w:b/>
          <w:lang w:val="en-GB"/>
        </w:rPr>
      </w:pPr>
      <w:bookmarkStart w:id="37" w:name="_3447"/>
      <w:bookmarkEnd w:id="37"/>
      <w:r>
        <w:br w:type="page"/>
      </w:r>
    </w:p>
    <w:p w14:paraId="3F4411A0" w14:textId="77777777" w:rsidR="008F231F" w:rsidRDefault="008F231F" w:rsidP="00C22484">
      <w:pPr>
        <w:pStyle w:val="Heading1"/>
      </w:pPr>
      <w:bookmarkStart w:id="38" w:name="_Toc87536855"/>
      <w:r w:rsidRPr="00323F44">
        <w:lastRenderedPageBreak/>
        <w:t>Appendix 1</w:t>
      </w:r>
      <w:r w:rsidRPr="00323F44">
        <w:tab/>
        <w:t>List of components provided by the study programme</w:t>
      </w:r>
      <w:bookmarkEnd w:id="38"/>
    </w:p>
    <w:tbl>
      <w:tblPr>
        <w:tblpPr w:leftFromText="180" w:rightFromText="180" w:vertAnchor="text" w:horzAnchor="margin" w:tblpXSpec="center" w:tblpY="495"/>
        <w:tblW w:w="555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91"/>
        <w:gridCol w:w="1330"/>
        <w:gridCol w:w="774"/>
        <w:gridCol w:w="1142"/>
        <w:gridCol w:w="1096"/>
        <w:gridCol w:w="1384"/>
      </w:tblGrid>
      <w:tr w:rsidR="006061B2" w:rsidRPr="00323F44" w14:paraId="07A4647C" w14:textId="77777777" w:rsidTr="00FF004E">
        <w:trPr>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BFBFBF"/>
            <w:tcMar>
              <w:left w:w="98" w:type="dxa"/>
            </w:tcMar>
          </w:tcPr>
          <w:p w14:paraId="3164F666" w14:textId="77777777" w:rsidR="006061B2" w:rsidRPr="00323F44" w:rsidRDefault="006061B2" w:rsidP="00C22484">
            <w:pPr>
              <w:rPr>
                <w:rFonts w:ascii="Calibri" w:hAnsi="Calibri" w:cs="Calibri"/>
                <w:b/>
                <w:lang w:val="en-GB" w:eastAsia="zh-CN"/>
              </w:rPr>
            </w:pPr>
            <w:r w:rsidRPr="00323F44">
              <w:rPr>
                <w:rFonts w:ascii="Calibri" w:hAnsi="Calibri" w:cs="Calibri"/>
                <w:b/>
                <w:lang w:val="en-GB" w:eastAsia="zh-CN"/>
              </w:rPr>
              <w:t>Component</w:t>
            </w:r>
          </w:p>
        </w:tc>
        <w:tc>
          <w:tcPr>
            <w:tcW w:w="664" w:type="pct"/>
            <w:tcBorders>
              <w:top w:val="single" w:sz="4" w:space="0" w:color="00000A"/>
              <w:left w:val="single" w:sz="4" w:space="0" w:color="00000A"/>
              <w:bottom w:val="single" w:sz="4" w:space="0" w:color="00000A"/>
              <w:right w:val="single" w:sz="4" w:space="0" w:color="00000A"/>
            </w:tcBorders>
            <w:shd w:val="clear" w:color="auto" w:fill="BFBFBF"/>
            <w:tcMar>
              <w:left w:w="98" w:type="dxa"/>
            </w:tcMar>
          </w:tcPr>
          <w:p w14:paraId="094D87A4" w14:textId="77777777" w:rsidR="006061B2" w:rsidRPr="00323F44" w:rsidRDefault="006061B2" w:rsidP="00C22484">
            <w:pPr>
              <w:rPr>
                <w:rFonts w:ascii="Calibri" w:hAnsi="Calibri" w:cs="Calibri"/>
                <w:b/>
                <w:lang w:val="en-GB" w:eastAsia="zh-CN"/>
              </w:rPr>
            </w:pPr>
            <w:r w:rsidRPr="00323F44">
              <w:rPr>
                <w:rFonts w:ascii="Calibri" w:hAnsi="Calibri" w:cs="Calibri"/>
                <w:b/>
                <w:lang w:val="en-GB" w:eastAsia="zh-CN"/>
              </w:rPr>
              <w:t>Code</w:t>
            </w:r>
          </w:p>
        </w:tc>
        <w:tc>
          <w:tcPr>
            <w:tcW w:w="386" w:type="pct"/>
            <w:tcBorders>
              <w:top w:val="single" w:sz="4" w:space="0" w:color="00000A"/>
              <w:left w:val="single" w:sz="4" w:space="0" w:color="00000A"/>
              <w:bottom w:val="single" w:sz="4" w:space="0" w:color="00000A"/>
              <w:right w:val="single" w:sz="4" w:space="0" w:color="00000A"/>
            </w:tcBorders>
            <w:shd w:val="clear" w:color="auto" w:fill="BFBFBF"/>
            <w:tcMar>
              <w:left w:w="98" w:type="dxa"/>
            </w:tcMar>
          </w:tcPr>
          <w:p w14:paraId="7E595738" w14:textId="77777777" w:rsidR="006061B2" w:rsidRPr="00323F44" w:rsidRDefault="006061B2" w:rsidP="00C22484">
            <w:pPr>
              <w:rPr>
                <w:rFonts w:ascii="Calibri" w:hAnsi="Calibri" w:cs="Calibri"/>
                <w:b/>
                <w:sz w:val="20"/>
                <w:szCs w:val="20"/>
                <w:lang w:val="en-GB" w:eastAsia="zh-CN"/>
              </w:rPr>
            </w:pPr>
            <w:r w:rsidRPr="00323F44">
              <w:rPr>
                <w:rFonts w:ascii="Calibri" w:hAnsi="Calibri" w:cs="Calibri"/>
                <w:b/>
                <w:lang w:val="en-GB" w:eastAsia="zh-CN"/>
              </w:rPr>
              <w:t xml:space="preserve">Study load </w:t>
            </w:r>
            <w:r w:rsidRPr="00323F44">
              <w:rPr>
                <w:rFonts w:ascii="Calibri" w:hAnsi="Calibri" w:cs="Calibri"/>
                <w:b/>
                <w:sz w:val="20"/>
                <w:szCs w:val="20"/>
                <w:lang w:val="en-GB" w:eastAsia="zh-CN"/>
              </w:rPr>
              <w:t>(EC</w:t>
            </w:r>
            <w:r>
              <w:rPr>
                <w:rFonts w:ascii="Calibri" w:hAnsi="Calibri" w:cs="Calibri"/>
                <w:b/>
                <w:sz w:val="20"/>
                <w:szCs w:val="20"/>
                <w:lang w:val="en-GB" w:eastAsia="zh-CN"/>
              </w:rPr>
              <w:t>TS</w:t>
            </w:r>
            <w:r w:rsidRPr="00323F44">
              <w:rPr>
                <w:rFonts w:ascii="Calibri" w:hAnsi="Calibri" w:cs="Calibri"/>
                <w:b/>
                <w:sz w:val="20"/>
                <w:szCs w:val="20"/>
                <w:lang w:val="en-GB" w:eastAsia="zh-CN"/>
              </w:rPr>
              <w:t>)</w:t>
            </w:r>
          </w:p>
        </w:tc>
        <w:tc>
          <w:tcPr>
            <w:tcW w:w="570" w:type="pct"/>
            <w:tcBorders>
              <w:top w:val="single" w:sz="4" w:space="0" w:color="00000A"/>
              <w:left w:val="single" w:sz="4" w:space="0" w:color="00000A"/>
              <w:bottom w:val="single" w:sz="4" w:space="0" w:color="00000A"/>
              <w:right w:val="single" w:sz="4" w:space="0" w:color="00000A"/>
            </w:tcBorders>
            <w:shd w:val="clear" w:color="auto" w:fill="BFBFBF"/>
            <w:tcMar>
              <w:left w:w="98" w:type="dxa"/>
            </w:tcMar>
          </w:tcPr>
          <w:p w14:paraId="44740BD6" w14:textId="77777777" w:rsidR="006061B2" w:rsidRPr="00FA341A" w:rsidRDefault="006061B2" w:rsidP="00C22484">
            <w:pPr>
              <w:rPr>
                <w:rFonts w:ascii="Calibri" w:hAnsi="Calibri" w:cs="Calibri"/>
                <w:b/>
                <w:bCs/>
                <w:lang w:val="en-GB" w:eastAsia="zh-CN"/>
              </w:rPr>
            </w:pPr>
            <w:r w:rsidRPr="00FA341A">
              <w:rPr>
                <w:rFonts w:ascii="Calibri" w:hAnsi="Calibri" w:cs="Calibri"/>
                <w:b/>
                <w:bCs/>
                <w:lang w:val="en-GB" w:eastAsia="zh-CN"/>
              </w:rPr>
              <w:t>Semester</w:t>
            </w:r>
          </w:p>
        </w:tc>
        <w:tc>
          <w:tcPr>
            <w:tcW w:w="547" w:type="pct"/>
            <w:tcBorders>
              <w:top w:val="single" w:sz="4" w:space="0" w:color="00000A"/>
              <w:left w:val="single" w:sz="4" w:space="0" w:color="00000A"/>
              <w:bottom w:val="single" w:sz="4" w:space="0" w:color="00000A"/>
              <w:right w:val="single" w:sz="4" w:space="0" w:color="00000A"/>
            </w:tcBorders>
            <w:shd w:val="clear" w:color="auto" w:fill="BFBFBF"/>
          </w:tcPr>
          <w:p w14:paraId="32F6DA66" w14:textId="77777777" w:rsidR="006061B2" w:rsidRPr="00323F44" w:rsidRDefault="006061B2" w:rsidP="00C22484">
            <w:pPr>
              <w:rPr>
                <w:rFonts w:ascii="Calibri" w:hAnsi="Calibri" w:cs="Calibri"/>
                <w:b/>
                <w:lang w:val="en-GB" w:eastAsia="zh-CN"/>
              </w:rPr>
            </w:pPr>
            <w:r w:rsidRPr="00323F44">
              <w:rPr>
                <w:rFonts w:ascii="Calibri" w:hAnsi="Calibri" w:cs="Calibri"/>
                <w:b/>
                <w:lang w:val="en-GB" w:eastAsia="zh-CN"/>
              </w:rPr>
              <w:t>Teaching method</w:t>
            </w:r>
          </w:p>
        </w:tc>
        <w:tc>
          <w:tcPr>
            <w:tcW w:w="691" w:type="pct"/>
            <w:tcBorders>
              <w:top w:val="single" w:sz="4" w:space="0" w:color="00000A"/>
              <w:left w:val="single" w:sz="4" w:space="0" w:color="00000A"/>
              <w:bottom w:val="single" w:sz="4" w:space="0" w:color="00000A"/>
              <w:right w:val="single" w:sz="4" w:space="0" w:color="00000A"/>
            </w:tcBorders>
            <w:shd w:val="clear" w:color="auto" w:fill="BFBFBF"/>
          </w:tcPr>
          <w:p w14:paraId="432543BC" w14:textId="77777777" w:rsidR="006061B2" w:rsidRPr="00915A80" w:rsidRDefault="006061B2" w:rsidP="00C22484">
            <w:pPr>
              <w:rPr>
                <w:rFonts w:ascii="Calibri" w:hAnsi="Calibri" w:cs="Calibri"/>
                <w:b/>
                <w:bCs/>
                <w:lang w:val="en-GB" w:eastAsia="zh-CN"/>
              </w:rPr>
            </w:pPr>
            <w:r w:rsidRPr="00915A80">
              <w:rPr>
                <w:rFonts w:ascii="Calibri" w:hAnsi="Calibri" w:cs="Calibri"/>
                <w:b/>
                <w:bCs/>
                <w:lang w:val="en-GB" w:eastAsia="zh-CN"/>
              </w:rPr>
              <w:t>Assessment</w:t>
            </w:r>
          </w:p>
        </w:tc>
      </w:tr>
      <w:tr w:rsidR="008D7F4E" w:rsidRPr="00CE2E9E" w14:paraId="0F1BE1E7" w14:textId="77777777" w:rsidTr="00A56E1C">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3AADC7" w14:textId="238878AC" w:rsidR="008D7F4E" w:rsidRPr="006234DE" w:rsidRDefault="008D7F4E" w:rsidP="008D7F4E">
            <w:pPr>
              <w:rPr>
                <w:rFonts w:asciiTheme="minorHAnsi" w:eastAsiaTheme="minorEastAsia" w:hAnsiTheme="minorHAnsi" w:cstheme="minorHAnsi"/>
                <w:sz w:val="18"/>
                <w:szCs w:val="18"/>
                <w:lang w:eastAsia="zh-CN"/>
              </w:rPr>
            </w:pPr>
            <w:r w:rsidRPr="00FA341A">
              <w:rPr>
                <w:rFonts w:asciiTheme="minorHAnsi" w:hAnsiTheme="minorHAnsi" w:cstheme="minorHAnsi"/>
                <w:sz w:val="18"/>
                <w:szCs w:val="18"/>
                <w:lang w:val="en-GB"/>
              </w:rPr>
              <w:t xml:space="preserve">Advanced </w:t>
            </w:r>
            <w:r>
              <w:rPr>
                <w:rFonts w:asciiTheme="minorHAnsi" w:hAnsiTheme="minorHAnsi" w:cstheme="minorHAnsi"/>
                <w:sz w:val="18"/>
                <w:szCs w:val="18"/>
                <w:lang w:val="en-GB"/>
              </w:rPr>
              <w:t>Algorithms</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295F4B" w14:textId="500946C2" w:rsidR="008D7F4E" w:rsidRPr="00CE2E9E" w:rsidRDefault="008D7F4E" w:rsidP="008D7F4E">
            <w:pPr>
              <w:rPr>
                <w:rFonts w:asciiTheme="minorHAnsi" w:hAnsiTheme="minorHAnsi" w:cstheme="minorHAnsi"/>
                <w:sz w:val="18"/>
                <w:szCs w:val="18"/>
              </w:rPr>
            </w:pP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39B355" w14:textId="77777777" w:rsidR="008D7F4E" w:rsidRDefault="008D7F4E" w:rsidP="008D7F4E">
            <w:pPr>
              <w:contextualSpacing/>
              <w:rPr>
                <w:rFonts w:asciiTheme="minorHAnsi" w:eastAsia="Arial Unicode MS" w:hAnsiTheme="minorHAnsi" w:cstheme="minorHAnsi"/>
                <w:sz w:val="18"/>
                <w:szCs w:val="18"/>
                <w:lang w:val="en-GB"/>
              </w:rPr>
            </w:pPr>
            <w:r>
              <w:rPr>
                <w:rFonts w:asciiTheme="minorHAnsi" w:eastAsia="Arial Unicode MS"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A1C415" w14:textId="77777777" w:rsidR="008D7F4E" w:rsidRDefault="008D7F4E" w:rsidP="008D7F4E">
            <w:pPr>
              <w:rPr>
                <w:rFonts w:asciiTheme="minorHAnsi" w:eastAsia="Arial Unicode MS" w:hAnsiTheme="minorHAnsi" w:cstheme="minorHAnsi"/>
                <w:sz w:val="18"/>
                <w:szCs w:val="18"/>
                <w:lang w:val="en-GB"/>
              </w:rPr>
            </w:pPr>
            <w:r>
              <w:rPr>
                <w:rFonts w:asciiTheme="minorHAnsi" w:eastAsia="Arial Unicode MS"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DEC2B60" w14:textId="77777777" w:rsidR="008D7F4E" w:rsidRDefault="008D7F4E" w:rsidP="008D7F4E">
            <w:pPr>
              <w:rPr>
                <w:rFonts w:asciiTheme="minorHAnsi" w:eastAsia="Arial Unicode MS" w:hAnsiTheme="minorHAnsi" w:cs="Calibri"/>
                <w:sz w:val="18"/>
                <w:szCs w:val="18"/>
              </w:rPr>
            </w:pPr>
            <w:r>
              <w:rPr>
                <w:rFonts w:asciiTheme="minorHAnsi" w:eastAsia="Arial Unicode MS" w:hAnsiTheme="minorHAnsi" w:cs="Calibri"/>
                <w:sz w:val="18"/>
                <w:szCs w:val="18"/>
              </w:rPr>
              <w:t>L, PR, CP</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2848E23C" w14:textId="77777777" w:rsidR="008D7F4E" w:rsidRDefault="008D7F4E" w:rsidP="008D7F4E">
            <w:pPr>
              <w:rPr>
                <w:rFonts w:asciiTheme="minorHAnsi" w:eastAsia="Arial Unicode MS" w:hAnsiTheme="minorHAnsi" w:cs="Calibri"/>
                <w:sz w:val="18"/>
                <w:szCs w:val="18"/>
              </w:rPr>
            </w:pPr>
            <w:r>
              <w:rPr>
                <w:rFonts w:asciiTheme="minorHAnsi" w:eastAsia="Arial Unicode MS" w:hAnsiTheme="minorHAnsi" w:cs="Calibri"/>
                <w:sz w:val="18"/>
                <w:szCs w:val="18"/>
              </w:rPr>
              <w:t>Written</w:t>
            </w:r>
          </w:p>
        </w:tc>
      </w:tr>
      <w:tr w:rsidR="00C8340A" w:rsidRPr="00CE2E9E" w14:paraId="1BA9D0BE"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AF8CB6" w14:textId="2273C679" w:rsidR="00C8340A" w:rsidRPr="006234DE" w:rsidRDefault="00C8340A" w:rsidP="00C22484">
            <w:pPr>
              <w:rPr>
                <w:rFonts w:asciiTheme="minorHAnsi" w:eastAsiaTheme="minorEastAsia" w:hAnsiTheme="minorHAnsi" w:cstheme="minorHAnsi"/>
                <w:sz w:val="18"/>
                <w:szCs w:val="18"/>
                <w:lang w:eastAsia="zh-CN"/>
              </w:rPr>
            </w:pPr>
            <w:r w:rsidRPr="00FA341A">
              <w:rPr>
                <w:rFonts w:asciiTheme="minorHAnsi" w:hAnsiTheme="minorHAnsi" w:cstheme="minorHAnsi"/>
                <w:sz w:val="18"/>
                <w:szCs w:val="18"/>
                <w:lang w:val="en-GB"/>
              </w:rPr>
              <w:t>Advanced Neural and Cognitive Modelling</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B60DA4" w14:textId="6C53EDE7" w:rsidR="00C8340A" w:rsidRPr="00CE2E9E" w:rsidRDefault="00566B8B" w:rsidP="00C22484">
            <w:pPr>
              <w:rPr>
                <w:rFonts w:asciiTheme="minorHAnsi" w:hAnsiTheme="minorHAnsi" w:cstheme="minorHAnsi"/>
                <w:sz w:val="18"/>
                <w:szCs w:val="18"/>
              </w:rPr>
            </w:pPr>
            <w:r>
              <w:rPr>
                <w:rFonts w:asciiTheme="minorHAnsi" w:hAnsiTheme="minorHAnsi" w:cstheme="minorHAnsi"/>
                <w:sz w:val="18"/>
                <w:szCs w:val="18"/>
              </w:rPr>
              <w:t>5244ANCM6Y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361928" w14:textId="77777777" w:rsidR="00C8340A" w:rsidRDefault="00C8340A" w:rsidP="00C22484">
            <w:pPr>
              <w:contextualSpacing/>
              <w:rPr>
                <w:rFonts w:asciiTheme="minorHAnsi" w:eastAsia="Arial Unicode MS" w:hAnsiTheme="minorHAnsi" w:cstheme="minorHAnsi"/>
                <w:sz w:val="18"/>
                <w:szCs w:val="18"/>
                <w:lang w:val="en-GB"/>
              </w:rPr>
            </w:pPr>
            <w:r>
              <w:rPr>
                <w:rFonts w:asciiTheme="minorHAnsi" w:eastAsia="Arial Unicode MS"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66FDF70" w14:textId="77777777" w:rsidR="00C8340A" w:rsidRDefault="006234DE" w:rsidP="00C22484">
            <w:pPr>
              <w:rPr>
                <w:rFonts w:asciiTheme="minorHAnsi" w:eastAsia="Arial Unicode MS" w:hAnsiTheme="minorHAnsi" w:cstheme="minorHAnsi"/>
                <w:sz w:val="18"/>
                <w:szCs w:val="18"/>
                <w:lang w:val="en-GB"/>
              </w:rPr>
            </w:pPr>
            <w:r>
              <w:rPr>
                <w:rFonts w:asciiTheme="minorHAnsi" w:eastAsia="Arial Unicode MS"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0CDB7F3E" w14:textId="77777777" w:rsidR="00C8340A" w:rsidRDefault="006234DE" w:rsidP="00C22484">
            <w:pPr>
              <w:rPr>
                <w:rFonts w:asciiTheme="minorHAnsi" w:eastAsia="Arial Unicode MS" w:hAnsiTheme="minorHAnsi" w:cs="Calibri"/>
                <w:sz w:val="18"/>
                <w:szCs w:val="18"/>
              </w:rPr>
            </w:pPr>
            <w:r>
              <w:rPr>
                <w:rFonts w:asciiTheme="minorHAnsi" w:eastAsia="Arial Unicode MS" w:hAnsiTheme="minorHAnsi" w:cs="Calibri"/>
                <w:sz w:val="18"/>
                <w:szCs w:val="18"/>
              </w:rPr>
              <w:t>L, PR, CP</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5BAD1FCD" w14:textId="77777777" w:rsidR="00C8340A" w:rsidRDefault="006234DE" w:rsidP="00C22484">
            <w:pPr>
              <w:rPr>
                <w:rFonts w:asciiTheme="minorHAnsi" w:eastAsia="Arial Unicode MS" w:hAnsiTheme="minorHAnsi" w:cs="Calibri"/>
                <w:sz w:val="18"/>
                <w:szCs w:val="18"/>
              </w:rPr>
            </w:pPr>
            <w:r>
              <w:rPr>
                <w:rFonts w:asciiTheme="minorHAnsi" w:eastAsia="Arial Unicode MS" w:hAnsiTheme="minorHAnsi" w:cs="Calibri"/>
                <w:sz w:val="18"/>
                <w:szCs w:val="18"/>
              </w:rPr>
              <w:t>Written</w:t>
            </w:r>
          </w:p>
        </w:tc>
      </w:tr>
      <w:tr w:rsidR="00732741" w:rsidRPr="00CE2E9E" w14:paraId="1CF628A9"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B9D79F" w14:textId="77777777" w:rsidR="00732741" w:rsidRPr="006234DE" w:rsidRDefault="00732741" w:rsidP="00C22484">
            <w:pPr>
              <w:rPr>
                <w:rFonts w:asciiTheme="minorHAnsi" w:hAnsiTheme="minorHAnsi" w:cstheme="minorHAnsi"/>
                <w:sz w:val="18"/>
                <w:szCs w:val="18"/>
              </w:rPr>
            </w:pPr>
            <w:r w:rsidRPr="006234DE">
              <w:rPr>
                <w:rFonts w:asciiTheme="minorHAnsi" w:eastAsiaTheme="minorEastAsia" w:hAnsiTheme="minorHAnsi" w:cstheme="minorHAnsi"/>
                <w:sz w:val="18"/>
                <w:szCs w:val="18"/>
                <w:lang w:eastAsia="zh-CN"/>
              </w:rPr>
              <w:t>Advanced Topics in Computational Semantics</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091DD5B" w14:textId="77777777" w:rsidR="00732741" w:rsidRPr="00CE2E9E" w:rsidRDefault="006234DE" w:rsidP="00C22484">
            <w:pPr>
              <w:rPr>
                <w:rFonts w:asciiTheme="minorHAnsi" w:hAnsiTheme="minorHAnsi" w:cstheme="minorHAnsi"/>
                <w:sz w:val="18"/>
                <w:szCs w:val="18"/>
              </w:rPr>
            </w:pPr>
            <w:r>
              <w:rPr>
                <w:rFonts w:asciiTheme="minorHAnsi" w:hAnsiTheme="minorHAnsi" w:cstheme="minorHAnsi"/>
                <w:sz w:val="18"/>
                <w:szCs w:val="18"/>
              </w:rPr>
              <w:t>5314ATIC6Y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E5C9CB" w14:textId="77777777" w:rsidR="00732741" w:rsidRPr="00CE2E9E" w:rsidRDefault="00732741" w:rsidP="00C22484">
            <w:pPr>
              <w:contextualSpacing/>
              <w:rPr>
                <w:rFonts w:asciiTheme="minorHAnsi" w:eastAsia="Arial Unicode MS" w:hAnsiTheme="minorHAnsi" w:cstheme="minorHAnsi"/>
                <w:sz w:val="18"/>
                <w:szCs w:val="18"/>
                <w:lang w:val="en-GB"/>
              </w:rPr>
            </w:pPr>
            <w:r>
              <w:rPr>
                <w:rFonts w:asciiTheme="minorHAnsi" w:eastAsia="Arial Unicode MS"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7B5380" w14:textId="77777777" w:rsidR="00732741" w:rsidRPr="00CE2E9E" w:rsidRDefault="00732741" w:rsidP="00C22484">
            <w:pPr>
              <w:rPr>
                <w:rFonts w:asciiTheme="minorHAnsi" w:eastAsia="Arial Unicode MS" w:hAnsiTheme="minorHAnsi" w:cstheme="minorHAnsi"/>
                <w:sz w:val="18"/>
                <w:szCs w:val="18"/>
                <w:lang w:val="en-GB"/>
              </w:rPr>
            </w:pPr>
            <w:r>
              <w:rPr>
                <w:rFonts w:asciiTheme="minorHAnsi" w:eastAsia="Arial Unicode MS"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E3F3EC6" w14:textId="77777777" w:rsidR="00732741" w:rsidRPr="00CE2E9E" w:rsidRDefault="00732741" w:rsidP="00C22484">
            <w:pPr>
              <w:rPr>
                <w:rFonts w:asciiTheme="minorHAnsi" w:eastAsia="Arial Unicode MS" w:hAnsiTheme="minorHAnsi" w:cs="Calibri"/>
                <w:sz w:val="18"/>
                <w:szCs w:val="18"/>
              </w:rPr>
            </w:pPr>
            <w:r>
              <w:rPr>
                <w:rFonts w:asciiTheme="minorHAnsi" w:eastAsia="Arial Unicode MS" w:hAnsiTheme="minorHAnsi" w:cs="Calibri"/>
                <w:sz w:val="18"/>
                <w:szCs w:val="18"/>
              </w:rPr>
              <w:t>L, PR, CP</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1B5813A4" w14:textId="77777777" w:rsidR="00732741" w:rsidRPr="00CE2E9E" w:rsidRDefault="00732741" w:rsidP="00C22484">
            <w:pPr>
              <w:rPr>
                <w:rFonts w:asciiTheme="minorHAnsi" w:eastAsia="Arial Unicode MS" w:hAnsiTheme="minorHAnsi" w:cs="Calibri"/>
                <w:sz w:val="18"/>
                <w:szCs w:val="18"/>
              </w:rPr>
            </w:pPr>
            <w:r>
              <w:rPr>
                <w:rFonts w:asciiTheme="minorHAnsi" w:eastAsia="Arial Unicode MS" w:hAnsiTheme="minorHAnsi" w:cs="Calibri"/>
                <w:sz w:val="18"/>
                <w:szCs w:val="18"/>
              </w:rPr>
              <w:t>Written</w:t>
            </w:r>
          </w:p>
        </w:tc>
      </w:tr>
      <w:tr w:rsidR="006061B2" w:rsidRPr="00CE2E9E" w14:paraId="49360E22"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82AA12" w14:textId="77777777" w:rsidR="006061B2" w:rsidRPr="00CE2E9E" w:rsidRDefault="006061B2" w:rsidP="00C22484">
            <w:pPr>
              <w:rPr>
                <w:rFonts w:asciiTheme="minorHAnsi" w:hAnsiTheme="minorHAnsi" w:cstheme="minorHAnsi"/>
                <w:sz w:val="18"/>
                <w:szCs w:val="18"/>
              </w:rPr>
            </w:pPr>
            <w:r w:rsidRPr="00CE2E9E">
              <w:rPr>
                <w:rFonts w:asciiTheme="minorHAnsi" w:hAnsiTheme="minorHAnsi" w:cstheme="minorHAnsi"/>
                <w:sz w:val="18"/>
                <w:szCs w:val="18"/>
              </w:rPr>
              <w:t>Advanced Topics in Philosophy of Language</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C343BC" w14:textId="77777777" w:rsidR="006061B2" w:rsidRPr="00CE2E9E" w:rsidRDefault="006061B2" w:rsidP="00C22484">
            <w:pPr>
              <w:rPr>
                <w:rFonts w:asciiTheme="minorHAnsi" w:hAnsiTheme="minorHAnsi" w:cstheme="minorHAnsi"/>
                <w:sz w:val="18"/>
                <w:szCs w:val="18"/>
              </w:rPr>
            </w:pPr>
            <w:r w:rsidRPr="00CE2E9E">
              <w:rPr>
                <w:rFonts w:asciiTheme="minorHAnsi" w:hAnsiTheme="minorHAnsi" w:cstheme="minorHAnsi"/>
                <w:sz w:val="18"/>
                <w:szCs w:val="18"/>
              </w:rPr>
              <w:t>187413186Y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0A8346" w14:textId="77777777" w:rsidR="006061B2" w:rsidRPr="00CE2E9E" w:rsidRDefault="006061B2" w:rsidP="00C22484">
            <w:pPr>
              <w:contextualSpacing/>
              <w:rPr>
                <w:rFonts w:asciiTheme="minorHAnsi" w:eastAsia="Arial Unicode MS" w:hAnsiTheme="minorHAnsi" w:cstheme="minorHAnsi"/>
                <w:sz w:val="18"/>
                <w:szCs w:val="18"/>
                <w:lang w:val="en-GB"/>
              </w:rPr>
            </w:pPr>
            <w:r w:rsidRPr="00CE2E9E">
              <w:rPr>
                <w:rFonts w:asciiTheme="minorHAnsi" w:eastAsia="Arial Unicode MS"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D5AF790" w14:textId="48CF0300" w:rsidR="006061B2" w:rsidRPr="00CE2E9E" w:rsidRDefault="008D7F4E" w:rsidP="00C22484">
            <w:pPr>
              <w:rPr>
                <w:rFonts w:asciiTheme="minorHAnsi" w:eastAsia="Arial Unicode MS" w:hAnsiTheme="minorHAnsi" w:cstheme="minorHAnsi"/>
                <w:sz w:val="18"/>
                <w:szCs w:val="18"/>
                <w:lang w:val="en-GB"/>
              </w:rPr>
            </w:pPr>
            <w:r>
              <w:rPr>
                <w:rFonts w:asciiTheme="minorHAnsi" w:eastAsia="Arial Unicode MS"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75D80EC6" w14:textId="77777777" w:rsidR="006061B2" w:rsidRPr="00CE2E9E" w:rsidRDefault="00AD0BBD" w:rsidP="00C22484">
            <w:pPr>
              <w:rPr>
                <w:rFonts w:asciiTheme="minorHAnsi" w:eastAsia="Arial Unicode MS" w:hAnsiTheme="minorHAnsi" w:cs="Calibri"/>
                <w:sz w:val="18"/>
                <w:szCs w:val="18"/>
              </w:rPr>
            </w:pPr>
            <w:r>
              <w:rPr>
                <w:rFonts w:asciiTheme="minorHAnsi" w:eastAsia="Arial Unicode MS" w:hAnsiTheme="minorHAnsi" w:cs="Calibri"/>
                <w:sz w:val="18"/>
                <w:szCs w:val="18"/>
              </w:rPr>
              <w:t xml:space="preserve">L, </w:t>
            </w:r>
            <w:r w:rsidR="006061B2" w:rsidRPr="00CE2E9E">
              <w:rPr>
                <w:rFonts w:asciiTheme="minorHAnsi" w:eastAsia="Arial Unicode MS" w:hAnsiTheme="minorHAnsi" w:cs="Calibri"/>
                <w:sz w:val="18"/>
                <w:szCs w:val="18"/>
              </w:rPr>
              <w:t>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CBBBC5C" w14:textId="77777777" w:rsidR="006061B2" w:rsidRPr="00CE2E9E" w:rsidRDefault="006061B2" w:rsidP="00C22484">
            <w:pPr>
              <w:rPr>
                <w:rFonts w:asciiTheme="minorHAnsi" w:eastAsia="Arial Unicode MS" w:hAnsiTheme="minorHAnsi" w:cs="Calibri"/>
                <w:sz w:val="18"/>
                <w:szCs w:val="18"/>
              </w:rPr>
            </w:pPr>
            <w:r w:rsidRPr="00CE2E9E">
              <w:rPr>
                <w:rFonts w:asciiTheme="minorHAnsi" w:eastAsia="Arial Unicode MS" w:hAnsiTheme="minorHAnsi" w:cs="Calibri"/>
                <w:sz w:val="18"/>
                <w:szCs w:val="18"/>
              </w:rPr>
              <w:t>Written, oral</w:t>
            </w:r>
          </w:p>
        </w:tc>
      </w:tr>
      <w:tr w:rsidR="00D02F9C" w:rsidRPr="00CE2E9E" w14:paraId="29290CDC" w14:textId="77777777" w:rsidTr="00276783">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DAE496" w14:textId="3E29095A" w:rsidR="00D02F9C" w:rsidRPr="00CE2E9E" w:rsidRDefault="00D02F9C" w:rsidP="00D02F9C">
            <w:pPr>
              <w:rPr>
                <w:rFonts w:asciiTheme="minorHAnsi" w:hAnsiTheme="minorHAnsi" w:cstheme="minorHAnsi"/>
                <w:sz w:val="18"/>
                <w:szCs w:val="18"/>
                <w:lang w:val="en-GB"/>
              </w:rPr>
            </w:pPr>
            <w:r>
              <w:rPr>
                <w:rFonts w:asciiTheme="minorHAnsi" w:hAnsiTheme="minorHAnsi" w:cstheme="minorHAnsi"/>
                <w:sz w:val="18"/>
                <w:szCs w:val="18"/>
              </w:rPr>
              <w:t>Algorithmic Game Theory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8011C8" w14:textId="07FEC5DC" w:rsidR="00D02F9C" w:rsidRPr="00CE2E9E" w:rsidRDefault="00D02F9C" w:rsidP="00D02F9C">
            <w:pPr>
              <w:rPr>
                <w:rFonts w:asciiTheme="minorHAnsi" w:hAnsiTheme="minorHAnsi" w:cstheme="minorHAnsi"/>
                <w:sz w:val="18"/>
                <w:szCs w:val="18"/>
                <w:lang w:val="en-GB"/>
              </w:rPr>
            </w:pPr>
            <w:r>
              <w:rPr>
                <w:rFonts w:asciiTheme="minorHAnsi" w:hAnsiTheme="minorHAnsi" w:cstheme="minorHAnsi"/>
                <w:sz w:val="18"/>
                <w:szCs w:val="18"/>
              </w:rPr>
              <w:t>5314ALGT6Y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36DD7A" w14:textId="0200AB19" w:rsidR="00D02F9C" w:rsidRPr="00CE2E9E" w:rsidRDefault="00D02F9C" w:rsidP="00D02F9C">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DB7786" w14:textId="77777777" w:rsidR="00D02F9C" w:rsidRPr="00CE2E9E" w:rsidRDefault="00D02F9C" w:rsidP="00D02F9C">
            <w:pPr>
              <w:rPr>
                <w:rFonts w:asciiTheme="minorHAnsi" w:hAnsiTheme="minorHAnsi" w:cstheme="minorHAnsi"/>
                <w:sz w:val="18"/>
                <w:szCs w:val="18"/>
                <w:lang w:val="en-GB"/>
              </w:rPr>
            </w:pPr>
            <w:r w:rsidRPr="00CE2E9E">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285203A" w14:textId="5192A880" w:rsidR="00D02F9C" w:rsidRPr="00CE2E9E" w:rsidRDefault="00D02F9C" w:rsidP="00D02F9C">
            <w:pPr>
              <w:rPr>
                <w:rFonts w:asciiTheme="minorHAnsi" w:eastAsia="Arial Unicode MS" w:hAnsiTheme="minorHAnsi" w:cs="Calibri"/>
                <w:color w:val="000000"/>
                <w:sz w:val="18"/>
                <w:szCs w:val="18"/>
                <w:lang w:val="en-GB"/>
              </w:rPr>
            </w:pPr>
            <w:r>
              <w:rPr>
                <w:rFonts w:asciiTheme="minorHAnsi" w:eastAsia="Arial Unicode MS" w:hAnsiTheme="minorHAnsi" w:cs="Calibri"/>
                <w:color w:val="000000"/>
                <w:sz w:val="18"/>
                <w:szCs w:val="18"/>
                <w:lang w:val="en-GB"/>
              </w:rPr>
              <w:t>L, P</w:t>
            </w:r>
            <w:r w:rsidR="00BE69B4">
              <w:rPr>
                <w:rFonts w:asciiTheme="minorHAnsi" w:eastAsia="Arial Unicode MS" w:hAnsiTheme="minorHAnsi" w:cs="Calibri"/>
                <w:color w:val="000000"/>
                <w:sz w:val="18"/>
                <w:szCs w:val="18"/>
                <w:lang w:val="en-GB"/>
              </w:rPr>
              <w:t>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28323507" w14:textId="77777777" w:rsidR="00D02F9C" w:rsidRPr="00CE2E9E" w:rsidRDefault="00D02F9C" w:rsidP="00D02F9C">
            <w:pPr>
              <w:rPr>
                <w:rFonts w:asciiTheme="minorHAnsi" w:eastAsia="Arial Unicode MS" w:hAnsiTheme="minorHAnsi" w:cs="Calibri"/>
                <w:color w:val="000000"/>
                <w:sz w:val="18"/>
                <w:szCs w:val="18"/>
                <w:lang w:val="en-GB"/>
              </w:rPr>
            </w:pPr>
            <w:r w:rsidRPr="00CE2E9E">
              <w:rPr>
                <w:rFonts w:asciiTheme="minorHAnsi" w:eastAsia="Arial Unicode MS" w:hAnsiTheme="minorHAnsi" w:cs="Calibri"/>
                <w:color w:val="000000"/>
                <w:sz w:val="18"/>
                <w:szCs w:val="18"/>
                <w:lang w:val="en-GB"/>
              </w:rPr>
              <w:t>Written</w:t>
            </w:r>
          </w:p>
        </w:tc>
      </w:tr>
      <w:tr w:rsidR="00D02F9C" w:rsidRPr="00CE2E9E" w14:paraId="04CA87AC" w14:textId="77777777" w:rsidTr="00276783">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6DF1A0E" w14:textId="29106315" w:rsidR="00D02F9C" w:rsidRPr="00CE2E9E" w:rsidRDefault="00BC4E83" w:rsidP="00D02F9C">
            <w:pPr>
              <w:rPr>
                <w:rFonts w:asciiTheme="minorHAnsi" w:hAnsiTheme="minorHAnsi" w:cstheme="minorHAnsi"/>
                <w:sz w:val="18"/>
                <w:szCs w:val="18"/>
                <w:lang w:val="en-GB"/>
              </w:rPr>
            </w:pPr>
            <w:r>
              <w:rPr>
                <w:rFonts w:asciiTheme="minorHAnsi" w:hAnsiTheme="minorHAnsi" w:cstheme="minorHAnsi"/>
                <w:sz w:val="18"/>
                <w:szCs w:val="18"/>
              </w:rPr>
              <w:t>Automated Planning</w:t>
            </w:r>
            <w:r w:rsidR="00D02F9C">
              <w:rPr>
                <w:rFonts w:asciiTheme="minorHAnsi" w:hAnsiTheme="minorHAnsi" w:cstheme="minorHAnsi"/>
                <w:sz w:val="18"/>
                <w:szCs w:val="18"/>
              </w:rPr>
              <w:t xml:space="preserve"> </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F76586" w14:textId="42DA851E" w:rsidR="00D02F9C" w:rsidRPr="00CE2E9E" w:rsidRDefault="00685607" w:rsidP="00D02F9C">
            <w:pPr>
              <w:rPr>
                <w:rFonts w:asciiTheme="minorHAnsi" w:hAnsiTheme="minorHAnsi" w:cstheme="minorHAnsi"/>
                <w:sz w:val="18"/>
                <w:szCs w:val="18"/>
                <w:lang w:val="en-GB"/>
              </w:rPr>
            </w:pPr>
            <w:r>
              <w:rPr>
                <w:rFonts w:asciiTheme="minorHAnsi" w:hAnsiTheme="minorHAnsi" w:cstheme="minorHAnsi"/>
                <w:sz w:val="18"/>
                <w:szCs w:val="18"/>
                <w:lang w:val="en-GB"/>
              </w:rPr>
              <w:t>5314AUPL6Y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FEA8BC" w14:textId="40C6B5D1" w:rsidR="00D02F9C" w:rsidRPr="00CE2E9E" w:rsidRDefault="00D02F9C" w:rsidP="00D02F9C">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9C1314" w14:textId="2BFA519D" w:rsidR="00D02F9C" w:rsidRPr="00CE2E9E" w:rsidRDefault="00D02F9C" w:rsidP="00D02F9C">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A94DDDA" w14:textId="7FDD8E96" w:rsidR="00D02F9C" w:rsidRPr="00CE2E9E" w:rsidRDefault="00D02F9C" w:rsidP="00D02F9C">
            <w:pPr>
              <w:rPr>
                <w:rFonts w:asciiTheme="minorHAnsi" w:eastAsia="Arial Unicode MS" w:hAnsiTheme="minorHAnsi" w:cs="Calibri"/>
                <w:color w:val="000000"/>
                <w:sz w:val="18"/>
                <w:szCs w:val="18"/>
                <w:lang w:val="en-GB"/>
              </w:rPr>
            </w:pPr>
            <w:r>
              <w:rPr>
                <w:rFonts w:asciiTheme="minorHAnsi" w:eastAsia="Arial Unicode MS" w:hAnsiTheme="minorHAnsi" w:cs="Calibri"/>
                <w:color w:val="000000"/>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C0FCA22" w14:textId="77777777" w:rsidR="00D02F9C" w:rsidRPr="00CE2E9E" w:rsidRDefault="00D02F9C" w:rsidP="00D02F9C">
            <w:pPr>
              <w:rPr>
                <w:rFonts w:asciiTheme="minorHAnsi" w:eastAsia="Arial Unicode MS" w:hAnsiTheme="minorHAnsi" w:cs="Calibri"/>
                <w:color w:val="000000"/>
                <w:sz w:val="18"/>
                <w:szCs w:val="18"/>
                <w:lang w:val="en-GB"/>
              </w:rPr>
            </w:pPr>
            <w:r>
              <w:rPr>
                <w:rFonts w:asciiTheme="minorHAnsi" w:eastAsia="Arial Unicode MS" w:hAnsiTheme="minorHAnsi" w:cs="Calibri"/>
                <w:color w:val="000000"/>
                <w:sz w:val="18"/>
                <w:szCs w:val="18"/>
                <w:lang w:val="en-GB"/>
              </w:rPr>
              <w:t>Written</w:t>
            </w:r>
          </w:p>
        </w:tc>
      </w:tr>
      <w:tr w:rsidR="006061B2" w:rsidRPr="00CE2E9E" w14:paraId="16944179"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C8F9CE"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 xml:space="preserve">Basic Probability: </w:t>
            </w:r>
            <w:r w:rsidR="001C19E7">
              <w:rPr>
                <w:rFonts w:asciiTheme="minorHAnsi" w:hAnsiTheme="minorHAnsi" w:cstheme="minorHAnsi"/>
                <w:sz w:val="18"/>
                <w:szCs w:val="18"/>
              </w:rPr>
              <w:t xml:space="preserve">Programming </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242A4D"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5314</w:t>
            </w:r>
            <w:r w:rsidR="001C19E7">
              <w:rPr>
                <w:rFonts w:asciiTheme="minorHAnsi" w:hAnsiTheme="minorHAnsi" w:cstheme="minorHAnsi"/>
                <w:sz w:val="18"/>
                <w:szCs w:val="18"/>
              </w:rPr>
              <w:t>2</w:t>
            </w:r>
            <w:r w:rsidRPr="00CE2E9E">
              <w:rPr>
                <w:rFonts w:asciiTheme="minorHAnsi" w:hAnsiTheme="minorHAnsi" w:cstheme="minorHAnsi"/>
                <w:sz w:val="18"/>
                <w:szCs w:val="18"/>
              </w:rPr>
              <w:t>BPC3Y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77BD56" w14:textId="77777777" w:rsidR="006061B2" w:rsidRPr="00CE2E9E" w:rsidRDefault="006061B2" w:rsidP="00C22484">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3</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A785B4"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DC10ECC" w14:textId="77777777" w:rsidR="006061B2" w:rsidRPr="00CE2E9E" w:rsidRDefault="006061B2" w:rsidP="00C22484">
            <w:pPr>
              <w:rPr>
                <w:rFonts w:asciiTheme="minorHAnsi" w:eastAsia="Arial Unicode MS" w:hAnsiTheme="minorHAnsi" w:cs="Calibri"/>
                <w:color w:val="000000"/>
                <w:sz w:val="18"/>
                <w:szCs w:val="18"/>
                <w:lang w:val="en-GB"/>
              </w:rPr>
            </w:pPr>
            <w:r>
              <w:rPr>
                <w:rFonts w:asciiTheme="minorHAnsi" w:eastAsia="Arial Unicode MS" w:hAnsiTheme="minorHAnsi" w:cs="Calibri"/>
                <w:color w:val="000000"/>
                <w:sz w:val="18"/>
                <w:szCs w:val="18"/>
                <w:lang w:val="en-GB"/>
              </w:rPr>
              <w:t>PR</w:t>
            </w:r>
            <w:r w:rsidR="001C19E7">
              <w:rPr>
                <w:rFonts w:asciiTheme="minorHAnsi" w:eastAsia="Arial Unicode MS" w:hAnsiTheme="minorHAnsi" w:cs="Calibri"/>
                <w:color w:val="000000"/>
                <w:sz w:val="18"/>
                <w:szCs w:val="18"/>
                <w:lang w:val="en-GB"/>
              </w:rPr>
              <w:t>, CP</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2261A218" w14:textId="77777777" w:rsidR="006061B2" w:rsidRPr="00CE2E9E" w:rsidRDefault="006061B2" w:rsidP="00C22484">
            <w:pPr>
              <w:rPr>
                <w:rFonts w:asciiTheme="minorHAnsi" w:eastAsia="Arial Unicode MS" w:hAnsiTheme="minorHAnsi" w:cs="Calibri"/>
                <w:color w:val="000000"/>
                <w:sz w:val="18"/>
                <w:szCs w:val="18"/>
                <w:lang w:val="en-GB"/>
              </w:rPr>
            </w:pPr>
            <w:r w:rsidRPr="00CE2E9E">
              <w:rPr>
                <w:rFonts w:asciiTheme="minorHAnsi" w:eastAsia="Arial Unicode MS" w:hAnsiTheme="minorHAnsi" w:cs="Calibri"/>
                <w:color w:val="000000"/>
                <w:sz w:val="18"/>
                <w:szCs w:val="18"/>
                <w:lang w:val="en-GB"/>
              </w:rPr>
              <w:t>Written</w:t>
            </w:r>
          </w:p>
        </w:tc>
      </w:tr>
      <w:tr w:rsidR="006061B2" w:rsidRPr="00CE2E9E" w14:paraId="412A9D84"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A06EC3"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 xml:space="preserve">Basic Probability: </w:t>
            </w:r>
            <w:r w:rsidR="001C19E7">
              <w:rPr>
                <w:rFonts w:asciiTheme="minorHAnsi" w:hAnsiTheme="minorHAnsi" w:cstheme="minorHAnsi"/>
                <w:sz w:val="18"/>
                <w:szCs w:val="18"/>
              </w:rPr>
              <w:t xml:space="preserve">Theory </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C60455"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5314</w:t>
            </w:r>
            <w:r w:rsidR="001C19E7">
              <w:rPr>
                <w:rFonts w:asciiTheme="minorHAnsi" w:hAnsiTheme="minorHAnsi" w:cstheme="minorHAnsi"/>
                <w:sz w:val="18"/>
                <w:szCs w:val="18"/>
              </w:rPr>
              <w:t>1</w:t>
            </w:r>
            <w:r w:rsidRPr="00CE2E9E">
              <w:rPr>
                <w:rFonts w:asciiTheme="minorHAnsi" w:hAnsiTheme="minorHAnsi" w:cstheme="minorHAnsi"/>
                <w:sz w:val="18"/>
                <w:szCs w:val="18"/>
              </w:rPr>
              <w:t>BPC3Y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8A11463" w14:textId="77777777" w:rsidR="006061B2" w:rsidRPr="00CE2E9E" w:rsidRDefault="006061B2" w:rsidP="00C22484">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3</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697D5D6"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29F32B3D" w14:textId="77777777" w:rsidR="006061B2" w:rsidRPr="00CE2E9E" w:rsidRDefault="006061B2" w:rsidP="00C22484">
            <w:pPr>
              <w:rPr>
                <w:rFonts w:asciiTheme="minorHAnsi" w:eastAsia="Arial Unicode MS" w:hAnsiTheme="minorHAnsi" w:cs="Calibri"/>
                <w:color w:val="000000"/>
                <w:sz w:val="18"/>
                <w:szCs w:val="18"/>
                <w:lang w:val="en-GB"/>
              </w:rPr>
            </w:pPr>
            <w:r>
              <w:rPr>
                <w:rFonts w:asciiTheme="minorHAnsi" w:eastAsia="Arial Unicode MS" w:hAnsiTheme="minorHAnsi" w:cs="Calibri"/>
                <w:color w:val="000000"/>
                <w:sz w:val="18"/>
                <w:szCs w:val="18"/>
                <w:lang w:val="en-GB"/>
              </w:rPr>
              <w:t>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0CE9B59" w14:textId="77777777" w:rsidR="006061B2" w:rsidRPr="00CE2E9E" w:rsidRDefault="006061B2" w:rsidP="00C22484">
            <w:pPr>
              <w:rPr>
                <w:rFonts w:asciiTheme="minorHAnsi" w:eastAsia="Arial Unicode MS" w:hAnsiTheme="minorHAnsi" w:cs="Calibri"/>
                <w:color w:val="000000"/>
                <w:sz w:val="18"/>
                <w:szCs w:val="18"/>
                <w:lang w:val="en-GB"/>
              </w:rPr>
            </w:pPr>
            <w:r>
              <w:rPr>
                <w:rFonts w:asciiTheme="minorHAnsi" w:eastAsia="Arial Unicode MS" w:hAnsiTheme="minorHAnsi" w:cs="Calibri"/>
                <w:color w:val="000000"/>
                <w:sz w:val="18"/>
                <w:szCs w:val="18"/>
                <w:lang w:val="en-GB"/>
              </w:rPr>
              <w:t>Written</w:t>
            </w:r>
          </w:p>
        </w:tc>
      </w:tr>
      <w:tr w:rsidR="006234DE" w:rsidRPr="00CE2E9E" w14:paraId="3177C1E0"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E9B848" w14:textId="1626FEC0" w:rsidR="006234DE" w:rsidRPr="00CE2E9E" w:rsidRDefault="006234DE" w:rsidP="00C22484">
            <w:pPr>
              <w:rPr>
                <w:rFonts w:asciiTheme="minorHAnsi" w:hAnsiTheme="minorHAnsi" w:cstheme="minorHAnsi"/>
                <w:sz w:val="18"/>
                <w:szCs w:val="18"/>
              </w:rPr>
            </w:pPr>
            <w:r>
              <w:rPr>
                <w:rFonts w:asciiTheme="minorHAnsi" w:hAnsiTheme="minorHAnsi" w:cstheme="minorHAnsi"/>
                <w:sz w:val="18"/>
                <w:szCs w:val="18"/>
              </w:rPr>
              <w:t>Capita Selecta: Set Theory</w:t>
            </w:r>
            <w:r w:rsidR="00A2593D">
              <w:rPr>
                <w:rFonts w:asciiTheme="minorHAnsi" w:hAnsiTheme="minorHAnsi" w:cstheme="minorHAnsi"/>
                <w:sz w:val="18"/>
                <w:szCs w:val="18"/>
              </w:rPr>
              <w:t xml:space="preserve"> </w:t>
            </w:r>
            <w:r w:rsidR="00A2593D" w:rsidRPr="00A2593D">
              <w:rPr>
                <w:rFonts w:asciiTheme="minorHAnsi" w:hAnsiTheme="minorHAnsi" w:cstheme="minorHAnsi"/>
                <w:sz w:val="18"/>
                <w:szCs w:val="18"/>
              </w:rPr>
              <w:t>(not taught in 202</w:t>
            </w:r>
            <w:r w:rsidR="00685607">
              <w:rPr>
                <w:rFonts w:asciiTheme="minorHAnsi" w:hAnsiTheme="minorHAnsi" w:cstheme="minorHAnsi"/>
                <w:sz w:val="18"/>
                <w:szCs w:val="18"/>
              </w:rPr>
              <w:t>3</w:t>
            </w:r>
            <w:r w:rsidR="00A2593D" w:rsidRPr="00A2593D">
              <w:rPr>
                <w:rFonts w:asciiTheme="minorHAnsi" w:hAnsiTheme="minorHAnsi" w:cstheme="minorHAnsi"/>
                <w:sz w:val="18"/>
                <w:szCs w:val="18"/>
              </w:rPr>
              <w:t>-202</w:t>
            </w:r>
            <w:r w:rsidR="00685607">
              <w:rPr>
                <w:rFonts w:asciiTheme="minorHAnsi" w:hAnsiTheme="minorHAnsi" w:cstheme="minorHAnsi"/>
                <w:sz w:val="18"/>
                <w:szCs w:val="18"/>
              </w:rPr>
              <w:t>4</w:t>
            </w:r>
            <w:r w:rsidR="00A2593D" w:rsidRPr="00A2593D">
              <w:rPr>
                <w:rFonts w:asciiTheme="minorHAnsi" w:hAnsiTheme="minorHAnsi" w:cstheme="minorHAnsi"/>
                <w:sz w:val="18"/>
                <w:szCs w:val="18"/>
              </w:rPr>
              <w:t>)</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4F6824" w14:textId="71138058" w:rsidR="006234DE" w:rsidRPr="00CE2E9E" w:rsidRDefault="007B29E2" w:rsidP="00C22484">
            <w:pPr>
              <w:rPr>
                <w:rFonts w:asciiTheme="minorHAnsi" w:hAnsiTheme="minorHAnsi" w:cstheme="minorHAnsi"/>
                <w:sz w:val="18"/>
                <w:szCs w:val="18"/>
              </w:rPr>
            </w:pPr>
            <w:r>
              <w:rPr>
                <w:rFonts w:asciiTheme="minorHAnsi" w:hAnsiTheme="minorHAnsi" w:cstheme="minorHAnsi"/>
                <w:sz w:val="18"/>
                <w:szCs w:val="18"/>
              </w:rPr>
              <w:t>5314CSET6Y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85AF994" w14:textId="77777777" w:rsidR="006234DE" w:rsidRPr="00CE2E9E" w:rsidRDefault="006234DE" w:rsidP="00C22484">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258E11" w14:textId="77777777" w:rsidR="006234DE" w:rsidRPr="00CE2E9E" w:rsidRDefault="006234DE" w:rsidP="00C22484">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0CC7D9DA" w14:textId="77777777" w:rsidR="006234DE" w:rsidRDefault="006234DE" w:rsidP="00C22484">
            <w:pPr>
              <w:rPr>
                <w:rFonts w:asciiTheme="minorHAnsi" w:eastAsia="Arial Unicode MS" w:hAnsiTheme="minorHAnsi" w:cs="Calibri"/>
                <w:color w:val="000000"/>
                <w:sz w:val="18"/>
                <w:szCs w:val="18"/>
                <w:lang w:val="en-GB"/>
              </w:rPr>
            </w:pPr>
            <w:r>
              <w:rPr>
                <w:rFonts w:asciiTheme="minorHAnsi" w:eastAsia="Arial Unicode MS" w:hAnsiTheme="minorHAnsi" w:cs="Calibri"/>
                <w:color w:val="000000"/>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69FD3218" w14:textId="77777777" w:rsidR="006234DE" w:rsidRDefault="006234DE" w:rsidP="00C22484">
            <w:pPr>
              <w:rPr>
                <w:rFonts w:asciiTheme="minorHAnsi" w:eastAsia="Arial Unicode MS" w:hAnsiTheme="minorHAnsi" w:cs="Calibri"/>
                <w:color w:val="000000"/>
                <w:sz w:val="18"/>
                <w:szCs w:val="18"/>
                <w:lang w:val="en-GB"/>
              </w:rPr>
            </w:pPr>
            <w:r>
              <w:rPr>
                <w:rFonts w:asciiTheme="minorHAnsi" w:eastAsia="Arial Unicode MS" w:hAnsiTheme="minorHAnsi" w:cs="Calibri"/>
                <w:color w:val="000000"/>
                <w:sz w:val="18"/>
                <w:szCs w:val="18"/>
                <w:lang w:val="en-GB"/>
              </w:rPr>
              <w:t>Written</w:t>
            </w:r>
          </w:p>
        </w:tc>
      </w:tr>
      <w:tr w:rsidR="006061B2" w:rsidRPr="00CE2E9E" w14:paraId="35444C7E"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CAE9AE" w14:textId="2D2BCD74" w:rsidR="006061B2" w:rsidRPr="00CE2E9E" w:rsidRDefault="006061B2" w:rsidP="006234DE">
            <w:pPr>
              <w:rPr>
                <w:rFonts w:asciiTheme="minorHAnsi" w:hAnsiTheme="minorHAnsi" w:cstheme="minorHAnsi"/>
                <w:sz w:val="18"/>
                <w:szCs w:val="18"/>
              </w:rPr>
            </w:pPr>
            <w:r>
              <w:rPr>
                <w:rFonts w:asciiTheme="minorHAnsi" w:hAnsiTheme="minorHAnsi" w:cstheme="minorHAnsi"/>
                <w:sz w:val="18"/>
                <w:szCs w:val="18"/>
              </w:rPr>
              <w:t xml:space="preserve">Category Theory </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737342" w14:textId="04759537" w:rsidR="006061B2" w:rsidRPr="00CE2E9E" w:rsidRDefault="00ED3930" w:rsidP="00C22484">
            <w:pPr>
              <w:rPr>
                <w:rFonts w:asciiTheme="minorHAnsi" w:hAnsiTheme="minorHAnsi" w:cstheme="minorHAnsi"/>
                <w:sz w:val="18"/>
                <w:szCs w:val="18"/>
              </w:rPr>
            </w:pPr>
            <w:r w:rsidRPr="00ED3930">
              <w:rPr>
                <w:rFonts w:asciiTheme="minorHAnsi" w:hAnsiTheme="minorHAnsi" w:cstheme="minorHAnsi"/>
                <w:color w:val="000000"/>
                <w:sz w:val="18"/>
                <w:szCs w:val="18"/>
              </w:rPr>
              <w:t>5314CATH8Y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19638D" w14:textId="77777777" w:rsidR="006061B2" w:rsidRPr="009B0350" w:rsidRDefault="006061B2" w:rsidP="00C22484">
            <w:pPr>
              <w:contextualSpacing/>
              <w:rPr>
                <w:rFonts w:asciiTheme="minorHAnsi" w:eastAsia="Arial Unicode MS" w:hAnsiTheme="minorHAnsi" w:cstheme="minorHAnsi"/>
                <w:sz w:val="18"/>
                <w:szCs w:val="18"/>
              </w:rPr>
            </w:pPr>
            <w:r>
              <w:rPr>
                <w:rFonts w:asciiTheme="minorHAnsi" w:eastAsia="Arial Unicode MS" w:hAnsiTheme="minorHAnsi" w:cstheme="minorHAnsi"/>
                <w:sz w:val="18"/>
                <w:szCs w:val="18"/>
              </w:rPr>
              <w:t>8</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0CD106" w14:textId="77777777" w:rsidR="006061B2" w:rsidRPr="00CE2E9E" w:rsidRDefault="00572B20" w:rsidP="00C22484">
            <w:pPr>
              <w:rPr>
                <w:rFonts w:asciiTheme="minorHAnsi" w:eastAsia="Arial Unicode MS" w:hAnsiTheme="minorHAnsi" w:cstheme="minorHAnsi"/>
                <w:sz w:val="18"/>
                <w:szCs w:val="18"/>
                <w:lang w:val="en-GB"/>
              </w:rPr>
            </w:pPr>
            <w:r>
              <w:rPr>
                <w:rFonts w:asciiTheme="minorHAnsi" w:eastAsia="Arial Unicode MS"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4BBB7A84" w14:textId="77777777" w:rsidR="006061B2" w:rsidRPr="00CE2E9E" w:rsidRDefault="00572B20" w:rsidP="00C22484">
            <w:pPr>
              <w:tabs>
                <w:tab w:val="left" w:pos="828"/>
              </w:tabs>
              <w:rPr>
                <w:rFonts w:asciiTheme="minorHAnsi" w:eastAsia="Arial Unicode MS" w:hAnsiTheme="minorHAnsi" w:cs="Calibri"/>
                <w:sz w:val="18"/>
                <w:szCs w:val="18"/>
              </w:rPr>
            </w:pPr>
            <w:r>
              <w:rPr>
                <w:rFonts w:asciiTheme="minorHAnsi" w:eastAsia="Arial Unicode MS" w:hAnsiTheme="minorHAnsi" w:cs="Calibr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25801A7" w14:textId="77777777" w:rsidR="006061B2" w:rsidRPr="00CE2E9E" w:rsidRDefault="006061B2" w:rsidP="00C22484">
            <w:pPr>
              <w:rPr>
                <w:rFonts w:asciiTheme="minorHAnsi" w:eastAsia="Arial Unicode MS" w:hAnsiTheme="minorHAnsi" w:cs="Calibri"/>
                <w:sz w:val="18"/>
                <w:szCs w:val="18"/>
              </w:rPr>
            </w:pPr>
            <w:r>
              <w:rPr>
                <w:rFonts w:asciiTheme="minorHAnsi" w:eastAsia="Arial Unicode MS" w:hAnsiTheme="minorHAnsi" w:cs="Calibri"/>
                <w:sz w:val="18"/>
                <w:szCs w:val="18"/>
              </w:rPr>
              <w:t>Written</w:t>
            </w:r>
          </w:p>
        </w:tc>
      </w:tr>
      <w:tr w:rsidR="006061B2" w:rsidRPr="00CE2E9E" w14:paraId="79D82FD8"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375C1C" w14:textId="02C8638A"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Causal Inference: Philosophical Theory and Modern Practice</w:t>
            </w:r>
            <w:r w:rsidR="00685607">
              <w:rPr>
                <w:rFonts w:asciiTheme="minorHAnsi" w:hAnsiTheme="minorHAnsi" w:cstheme="minorHAnsi"/>
                <w:sz w:val="18"/>
                <w:szCs w:val="18"/>
              </w:rPr>
              <w:t xml:space="preserve"> (not taught in 2023-2024) </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D56BF3" w14:textId="77777777" w:rsidR="006061B2" w:rsidRPr="00CE2E9E" w:rsidRDefault="006061B2" w:rsidP="00C22484">
            <w:pPr>
              <w:rPr>
                <w:rFonts w:asciiTheme="minorHAnsi" w:hAnsiTheme="minorHAnsi" w:cstheme="minorHAnsi"/>
                <w:sz w:val="18"/>
                <w:szCs w:val="18"/>
              </w:rPr>
            </w:pPr>
            <w:r w:rsidRPr="00CE2E9E">
              <w:rPr>
                <w:rFonts w:asciiTheme="minorHAnsi" w:hAnsiTheme="minorHAnsi" w:cstheme="minorHAnsi"/>
                <w:sz w:val="18"/>
                <w:szCs w:val="18"/>
              </w:rPr>
              <w:t>187413216Y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9B1194" w14:textId="77777777" w:rsidR="006061B2" w:rsidRPr="00CE2E9E" w:rsidRDefault="006061B2" w:rsidP="00C22484">
            <w:pPr>
              <w:contextualSpacing/>
              <w:rPr>
                <w:rFonts w:asciiTheme="minorHAnsi" w:eastAsia="Arial Unicode MS" w:hAnsiTheme="minorHAnsi" w:cstheme="minorHAnsi"/>
                <w:sz w:val="18"/>
                <w:szCs w:val="18"/>
                <w:lang w:val="en-GB"/>
              </w:rPr>
            </w:pPr>
            <w:r w:rsidRPr="00CE2E9E">
              <w:rPr>
                <w:rFonts w:asciiTheme="minorHAnsi" w:eastAsia="Arial Unicode MS"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FE65D5" w14:textId="79A638A3" w:rsidR="006061B2" w:rsidRPr="00CE2E9E" w:rsidRDefault="007B29E2" w:rsidP="00C22484">
            <w:pPr>
              <w:rPr>
                <w:rFonts w:asciiTheme="minorHAnsi" w:eastAsia="Arial Unicode MS" w:hAnsiTheme="minorHAnsi" w:cstheme="minorHAnsi"/>
                <w:sz w:val="18"/>
                <w:szCs w:val="18"/>
                <w:lang w:val="en-GB"/>
              </w:rPr>
            </w:pPr>
            <w:r>
              <w:rPr>
                <w:rFonts w:asciiTheme="minorHAnsi" w:eastAsia="Arial Unicode MS"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1957B04" w14:textId="77777777" w:rsidR="006061B2" w:rsidRPr="00CE2E9E" w:rsidRDefault="00572B20" w:rsidP="00C22484">
            <w:pPr>
              <w:rPr>
                <w:rFonts w:asciiTheme="minorHAnsi" w:eastAsia="Arial Unicode MS" w:hAnsiTheme="minorHAnsi" w:cs="Calibri"/>
                <w:sz w:val="18"/>
                <w:szCs w:val="18"/>
              </w:rPr>
            </w:pPr>
            <w:r>
              <w:rPr>
                <w:rFonts w:asciiTheme="minorHAnsi" w:eastAsia="Arial Unicode MS" w:hAnsiTheme="minorHAnsi" w:cs="Calibri"/>
                <w:sz w:val="18"/>
                <w:szCs w:val="18"/>
              </w:rPr>
              <w:t xml:space="preserve">L, </w:t>
            </w:r>
            <w:r w:rsidR="006061B2" w:rsidRPr="00CE2E9E">
              <w:rPr>
                <w:rFonts w:asciiTheme="minorHAnsi" w:eastAsia="Arial Unicode MS" w:hAnsiTheme="minorHAnsi" w:cs="Calibri"/>
                <w:sz w:val="18"/>
                <w:szCs w:val="18"/>
              </w:rPr>
              <w:t>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4E9D0BBD" w14:textId="77777777" w:rsidR="006061B2" w:rsidRPr="00CE2E9E" w:rsidRDefault="006061B2" w:rsidP="00C22484">
            <w:pPr>
              <w:rPr>
                <w:rFonts w:asciiTheme="minorHAnsi" w:eastAsia="Arial Unicode MS" w:hAnsiTheme="minorHAnsi" w:cs="Calibri"/>
                <w:sz w:val="18"/>
                <w:szCs w:val="18"/>
              </w:rPr>
            </w:pPr>
            <w:r w:rsidRPr="00CE2E9E">
              <w:rPr>
                <w:rFonts w:asciiTheme="minorHAnsi" w:eastAsia="Arial Unicode MS" w:hAnsiTheme="minorHAnsi" w:cs="Calibri"/>
                <w:sz w:val="18"/>
                <w:szCs w:val="18"/>
              </w:rPr>
              <w:t>Written, oral</w:t>
            </w:r>
          </w:p>
        </w:tc>
      </w:tr>
      <w:tr w:rsidR="006061B2" w:rsidRPr="00CE2E9E" w14:paraId="564643D0"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B057AB"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Cognition and Language Development</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203209"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5244COLD6Y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2C40F0" w14:textId="77777777" w:rsidR="006061B2" w:rsidRPr="00CE2E9E" w:rsidRDefault="006061B2" w:rsidP="00C22484">
            <w:pPr>
              <w:contextualSpacing/>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3C3FD78" w14:textId="77777777" w:rsidR="006061B2" w:rsidRPr="00CE2E9E" w:rsidRDefault="006061B2" w:rsidP="00C22484">
            <w:pPr>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50DFCCF8" w14:textId="77777777" w:rsidR="006061B2" w:rsidRPr="00CE2E9E" w:rsidRDefault="006061B2" w:rsidP="00C22484">
            <w:pPr>
              <w:rPr>
                <w:rFonts w:asciiTheme="minorHAnsi" w:hAnsiTheme="minorHAnsi" w:cs="Arial"/>
                <w:sz w:val="18"/>
                <w:szCs w:val="18"/>
                <w:lang w:val="en-GB"/>
              </w:rPr>
            </w:pPr>
            <w:r w:rsidRPr="00CE2E9E">
              <w:rPr>
                <w:rFonts w:asciiTheme="minorHAnsi" w:hAnsiTheme="minorHAnsi" w:cs="Arial"/>
                <w:sz w:val="18"/>
                <w:szCs w:val="18"/>
                <w:lang w:val="en-GB"/>
              </w:rPr>
              <w:t>L</w:t>
            </w:r>
            <w:r w:rsidR="00572B20">
              <w:rPr>
                <w:rFonts w:asciiTheme="minorHAnsi" w:hAnsiTheme="minorHAnsi" w:cs="Arial"/>
                <w:sz w:val="18"/>
                <w:szCs w:val="18"/>
                <w:lang w:val="en-GB"/>
              </w:rPr>
              <w:t>,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4C720E8" w14:textId="77777777" w:rsidR="006061B2" w:rsidRPr="00CE2E9E" w:rsidRDefault="006061B2" w:rsidP="00C22484">
            <w:pPr>
              <w:rPr>
                <w:rFonts w:asciiTheme="minorHAnsi" w:hAnsiTheme="minorHAnsi" w:cs="Arial"/>
                <w:color w:val="000000"/>
                <w:sz w:val="18"/>
                <w:szCs w:val="18"/>
                <w:lang w:val="en-GB"/>
              </w:rPr>
            </w:pPr>
            <w:r w:rsidRPr="00CE2E9E">
              <w:rPr>
                <w:rFonts w:asciiTheme="minorHAnsi" w:hAnsiTheme="minorHAnsi" w:cs="Arial"/>
                <w:color w:val="000000"/>
                <w:sz w:val="18"/>
                <w:szCs w:val="18"/>
                <w:lang w:val="en-GB"/>
              </w:rPr>
              <w:t>Written, oral</w:t>
            </w:r>
          </w:p>
        </w:tc>
      </w:tr>
      <w:tr w:rsidR="006061B2" w:rsidRPr="00CE2E9E" w14:paraId="4A402E11"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6E9755"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Computational Complexity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B048A7"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5314COCO6Y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E03862" w14:textId="77777777" w:rsidR="006061B2" w:rsidRPr="00CE2E9E" w:rsidRDefault="006061B2" w:rsidP="00C22484">
            <w:pPr>
              <w:contextualSpacing/>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E00269" w14:textId="77777777" w:rsidR="006061B2" w:rsidRPr="00CE2E9E" w:rsidRDefault="006061B2" w:rsidP="00C22484">
            <w:pPr>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EC944E4" w14:textId="77777777" w:rsidR="006061B2" w:rsidRPr="00CE2E9E" w:rsidRDefault="006061B2" w:rsidP="00C22484">
            <w:pPr>
              <w:rPr>
                <w:rFonts w:asciiTheme="minorHAnsi" w:hAnsiTheme="minorHAnsi"/>
                <w:sz w:val="18"/>
                <w:szCs w:val="18"/>
                <w:lang w:val="en-GB"/>
              </w:rPr>
            </w:pPr>
            <w:r w:rsidRPr="00CE2E9E">
              <w:rPr>
                <w:rFonts w:asciiTheme="minorHAnsi" w:hAnsiTheme="minorHAnsi"/>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A64DB5C" w14:textId="77777777" w:rsidR="006061B2" w:rsidRPr="00CE2E9E" w:rsidRDefault="006061B2" w:rsidP="00C22484">
            <w:pPr>
              <w:rPr>
                <w:rFonts w:asciiTheme="minorHAnsi" w:hAnsiTheme="minorHAnsi"/>
                <w:sz w:val="18"/>
                <w:szCs w:val="18"/>
                <w:lang w:val="en-GB"/>
              </w:rPr>
            </w:pPr>
            <w:r w:rsidRPr="00CE2E9E">
              <w:rPr>
                <w:rFonts w:asciiTheme="minorHAnsi" w:hAnsiTheme="minorHAnsi"/>
                <w:sz w:val="18"/>
                <w:szCs w:val="18"/>
                <w:lang w:val="en-GB"/>
              </w:rPr>
              <w:t>Written</w:t>
            </w:r>
          </w:p>
        </w:tc>
      </w:tr>
      <w:tr w:rsidR="00732741" w:rsidRPr="00CE2E9E" w14:paraId="31C92636"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340D42" w14:textId="25AF25F6" w:rsidR="00732741" w:rsidRPr="00CE2E9E" w:rsidRDefault="00732741" w:rsidP="00C22484">
            <w:pPr>
              <w:rPr>
                <w:rFonts w:asciiTheme="minorHAnsi" w:hAnsiTheme="minorHAnsi" w:cstheme="minorHAnsi"/>
                <w:sz w:val="18"/>
                <w:szCs w:val="18"/>
                <w:lang w:val="en-GB"/>
              </w:rPr>
            </w:pPr>
            <w:r>
              <w:rPr>
                <w:rFonts w:asciiTheme="minorHAnsi" w:hAnsiTheme="minorHAnsi" w:cstheme="minorHAnsi"/>
                <w:sz w:val="18"/>
                <w:szCs w:val="18"/>
                <w:lang w:val="en-GB"/>
              </w:rPr>
              <w:t>Computational Dialogue Modelling</w:t>
            </w:r>
            <w:r w:rsidR="008D7F4E">
              <w:rPr>
                <w:rFonts w:asciiTheme="minorHAnsi" w:hAnsiTheme="minorHAnsi" w:cstheme="minorHAnsi"/>
                <w:sz w:val="18"/>
                <w:szCs w:val="18"/>
                <w:lang w:val="en-GB"/>
              </w:rPr>
              <w:t xml:space="preserve"> (not taught in 2023-2024)</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ED509A" w14:textId="77777777" w:rsidR="00732741" w:rsidRPr="00CE2E9E" w:rsidRDefault="006234DE" w:rsidP="00C22484">
            <w:pPr>
              <w:rPr>
                <w:rFonts w:asciiTheme="minorHAnsi" w:hAnsiTheme="minorHAnsi" w:cstheme="minorHAnsi"/>
                <w:sz w:val="18"/>
                <w:szCs w:val="18"/>
              </w:rPr>
            </w:pPr>
            <w:r>
              <w:rPr>
                <w:rFonts w:asciiTheme="minorHAnsi" w:hAnsiTheme="minorHAnsi" w:cstheme="minorHAnsi"/>
                <w:sz w:val="18"/>
                <w:szCs w:val="18"/>
              </w:rPr>
              <w:t>5314CODM6Y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3A038E" w14:textId="77777777" w:rsidR="00732741" w:rsidRPr="00CE2E9E" w:rsidRDefault="00732741"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1A72FBC" w14:textId="7DE040AA" w:rsidR="00732741" w:rsidRPr="00CE2E9E" w:rsidRDefault="0028593B"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5DF0E46" w14:textId="77777777" w:rsidR="00732741" w:rsidRPr="00CE2E9E" w:rsidRDefault="00732741" w:rsidP="00C22484">
            <w:pPr>
              <w:rPr>
                <w:rFonts w:asciiTheme="minorHAnsi" w:hAnsiTheme="minorHAnsi"/>
                <w:sz w:val="18"/>
                <w:szCs w:val="18"/>
                <w:lang w:val="en-GB"/>
              </w:rPr>
            </w:pPr>
            <w:r>
              <w:rPr>
                <w:rFonts w:asciiTheme="minorHAnsi" w:hAnsiTheme="minorHAnsi"/>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29335824" w14:textId="77777777" w:rsidR="00732741" w:rsidRPr="00CE2E9E" w:rsidRDefault="00732741" w:rsidP="00C22484">
            <w:pPr>
              <w:rPr>
                <w:rFonts w:asciiTheme="minorHAnsi" w:hAnsiTheme="minorHAnsi"/>
                <w:sz w:val="18"/>
                <w:szCs w:val="18"/>
                <w:lang w:val="en-GB"/>
              </w:rPr>
            </w:pPr>
            <w:r>
              <w:rPr>
                <w:rFonts w:asciiTheme="minorHAnsi" w:hAnsiTheme="minorHAnsi"/>
                <w:sz w:val="18"/>
                <w:szCs w:val="18"/>
                <w:lang w:val="en-GB"/>
              </w:rPr>
              <w:t>Written, oral</w:t>
            </w:r>
          </w:p>
        </w:tc>
      </w:tr>
      <w:tr w:rsidR="00BE69B4" w:rsidRPr="00CE2E9E" w14:paraId="63378DD3" w14:textId="77777777" w:rsidTr="00276783">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8323B6" w14:textId="66F962E9" w:rsidR="00BE69B4" w:rsidRPr="00CE2E9E" w:rsidRDefault="00BE69B4" w:rsidP="00BE69B4">
            <w:pPr>
              <w:rPr>
                <w:rFonts w:asciiTheme="minorHAnsi" w:hAnsiTheme="minorHAnsi" w:cstheme="minorHAnsi"/>
                <w:sz w:val="18"/>
                <w:szCs w:val="18"/>
                <w:lang w:val="en-GB"/>
              </w:rPr>
            </w:pPr>
            <w:r w:rsidRPr="00CE2E9E">
              <w:rPr>
                <w:rFonts w:asciiTheme="minorHAnsi" w:hAnsiTheme="minorHAnsi" w:cstheme="minorHAnsi"/>
                <w:sz w:val="18"/>
                <w:szCs w:val="18"/>
                <w:lang w:val="en-GB"/>
              </w:rPr>
              <w:t xml:space="preserve">Computational </w:t>
            </w:r>
            <w:r>
              <w:rPr>
                <w:rFonts w:asciiTheme="minorHAnsi" w:hAnsiTheme="minorHAnsi" w:cstheme="minorHAnsi"/>
                <w:sz w:val="18"/>
                <w:szCs w:val="18"/>
                <w:lang w:val="en-GB"/>
              </w:rPr>
              <w:t>Learning Theory, Logic and Knowledge Represe</w:t>
            </w:r>
            <w:r w:rsidR="009F7EC4">
              <w:rPr>
                <w:rFonts w:asciiTheme="minorHAnsi" w:hAnsiTheme="minorHAnsi" w:cstheme="minorHAnsi"/>
                <w:sz w:val="18"/>
                <w:szCs w:val="18"/>
                <w:lang w:val="en-GB"/>
              </w:rPr>
              <w:t>n</w:t>
            </w:r>
            <w:r>
              <w:rPr>
                <w:rFonts w:asciiTheme="minorHAnsi" w:hAnsiTheme="minorHAnsi" w:cstheme="minorHAnsi"/>
                <w:sz w:val="18"/>
                <w:szCs w:val="18"/>
                <w:lang w:val="en-GB"/>
              </w:rPr>
              <w:t>tation</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FDCC8A" w14:textId="6E0AD1BD" w:rsidR="00BE69B4" w:rsidRPr="00CE2E9E" w:rsidRDefault="00685607" w:rsidP="00BE69B4">
            <w:pPr>
              <w:rPr>
                <w:rFonts w:asciiTheme="minorHAnsi" w:hAnsiTheme="minorHAnsi" w:cstheme="minorHAnsi"/>
                <w:sz w:val="18"/>
                <w:szCs w:val="18"/>
              </w:rPr>
            </w:pPr>
            <w:r>
              <w:rPr>
                <w:rFonts w:asciiTheme="minorHAnsi" w:hAnsiTheme="minorHAnsi" w:cstheme="minorHAnsi"/>
                <w:sz w:val="18"/>
                <w:szCs w:val="18"/>
              </w:rPr>
              <w:t>5314CLTL6Y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9CB8A8" w14:textId="77777777" w:rsidR="00BE69B4" w:rsidRPr="00CE2E9E" w:rsidRDefault="00BE69B4" w:rsidP="00BE69B4">
            <w:pPr>
              <w:contextualSpacing/>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B64B570" w14:textId="77777777" w:rsidR="00BE69B4" w:rsidRPr="00CE2E9E" w:rsidRDefault="00BE69B4" w:rsidP="00BE69B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1914A34" w14:textId="77777777" w:rsidR="00BE69B4" w:rsidRPr="00CE2E9E" w:rsidRDefault="00BE69B4" w:rsidP="00BE69B4">
            <w:pPr>
              <w:rPr>
                <w:rFonts w:asciiTheme="minorHAnsi" w:hAnsiTheme="minorHAnsi"/>
                <w:sz w:val="18"/>
                <w:szCs w:val="18"/>
                <w:lang w:val="en-GB"/>
              </w:rPr>
            </w:pPr>
            <w:r w:rsidRPr="00CE2E9E">
              <w:rPr>
                <w:rFonts w:asciiTheme="minorHAnsi" w:hAnsiTheme="minorHAnsi"/>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2DD86F6E" w14:textId="77777777" w:rsidR="00BE69B4" w:rsidRPr="00CE2E9E" w:rsidRDefault="00BE69B4" w:rsidP="00BE69B4">
            <w:pPr>
              <w:rPr>
                <w:rFonts w:asciiTheme="minorHAnsi" w:hAnsiTheme="minorHAnsi"/>
                <w:sz w:val="18"/>
                <w:szCs w:val="18"/>
                <w:lang w:val="en-GB"/>
              </w:rPr>
            </w:pPr>
            <w:r>
              <w:rPr>
                <w:rFonts w:asciiTheme="minorHAnsi" w:hAnsiTheme="minorHAnsi"/>
                <w:sz w:val="18"/>
                <w:szCs w:val="18"/>
                <w:lang w:val="en-GB"/>
              </w:rPr>
              <w:t>Written</w:t>
            </w:r>
          </w:p>
        </w:tc>
      </w:tr>
      <w:tr w:rsidR="006061B2" w:rsidRPr="00CE2E9E" w14:paraId="4088E209"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CBA3E3" w14:textId="580D444A"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Computational Social Choice</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5AECC4" w14:textId="77777777" w:rsidR="006061B2" w:rsidRPr="00CE2E9E" w:rsidRDefault="006061B2" w:rsidP="00C22484">
            <w:pPr>
              <w:rPr>
                <w:rFonts w:asciiTheme="minorHAnsi" w:hAnsiTheme="minorHAnsi" w:cstheme="minorHAnsi"/>
                <w:sz w:val="18"/>
                <w:szCs w:val="18"/>
              </w:rPr>
            </w:pPr>
            <w:r w:rsidRPr="00CE2E9E">
              <w:rPr>
                <w:rFonts w:asciiTheme="minorHAnsi" w:hAnsiTheme="minorHAnsi" w:cstheme="minorHAnsi"/>
                <w:sz w:val="18"/>
                <w:szCs w:val="18"/>
              </w:rPr>
              <w:t>5314COSC6Y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3A08F9" w14:textId="77777777" w:rsidR="006061B2" w:rsidRPr="00CE2E9E" w:rsidRDefault="006061B2" w:rsidP="00C22484">
            <w:pPr>
              <w:contextualSpacing/>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F771657" w14:textId="1F1DAC40" w:rsidR="006061B2" w:rsidRPr="00CE2E9E" w:rsidRDefault="0028593B"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26A0F84D" w14:textId="77777777" w:rsidR="006061B2" w:rsidRPr="00CE2E9E" w:rsidRDefault="006061B2" w:rsidP="00C22484">
            <w:pPr>
              <w:rPr>
                <w:rFonts w:asciiTheme="minorHAnsi" w:hAnsiTheme="minorHAnsi"/>
                <w:sz w:val="18"/>
                <w:szCs w:val="18"/>
                <w:lang w:val="en-GB"/>
              </w:rPr>
            </w:pPr>
            <w:r w:rsidRPr="00CE2E9E">
              <w:rPr>
                <w:rFonts w:asciiTheme="minorHAnsi" w:hAnsiTheme="minorHAnsi"/>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08625CA5" w14:textId="77777777" w:rsidR="006061B2" w:rsidRPr="00CE2E9E" w:rsidRDefault="009B57CD" w:rsidP="00C22484">
            <w:pPr>
              <w:rPr>
                <w:rFonts w:asciiTheme="minorHAnsi" w:hAnsiTheme="minorHAnsi"/>
                <w:sz w:val="18"/>
                <w:szCs w:val="18"/>
                <w:lang w:val="en-GB"/>
              </w:rPr>
            </w:pPr>
            <w:r>
              <w:rPr>
                <w:rFonts w:asciiTheme="minorHAnsi" w:hAnsiTheme="minorHAnsi"/>
                <w:sz w:val="18"/>
                <w:szCs w:val="18"/>
                <w:lang w:val="en-GB"/>
              </w:rPr>
              <w:t>Written</w:t>
            </w:r>
          </w:p>
        </w:tc>
      </w:tr>
      <w:tr w:rsidR="00BA180E" w:rsidRPr="00CE2E9E" w14:paraId="1F481C2E" w14:textId="77777777" w:rsidTr="00084452">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116D31F" w14:textId="57B7A615" w:rsidR="00BA180E" w:rsidRDefault="00BA180E" w:rsidP="00C22484">
            <w:pPr>
              <w:rPr>
                <w:rFonts w:asciiTheme="minorHAnsi" w:hAnsiTheme="minorHAnsi" w:cstheme="minorHAnsi"/>
                <w:sz w:val="18"/>
                <w:szCs w:val="18"/>
                <w:lang w:val="en-GB"/>
              </w:rPr>
            </w:pPr>
            <w:r>
              <w:rPr>
                <w:rFonts w:asciiTheme="minorHAnsi" w:hAnsiTheme="minorHAnsi" w:cstheme="minorHAnsi"/>
                <w:sz w:val="18"/>
                <w:szCs w:val="18"/>
                <w:lang w:val="en-GB"/>
              </w:rPr>
              <w:t>Data-Driven History of Ideas</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3AE1FBC" w14:textId="2753C49D" w:rsidR="00BA180E" w:rsidRDefault="00BA180E" w:rsidP="00C22484">
            <w:pPr>
              <w:rPr>
                <w:rFonts w:asciiTheme="minorHAnsi" w:hAnsiTheme="minorHAnsi" w:cstheme="minorHAnsi"/>
                <w:sz w:val="18"/>
                <w:szCs w:val="18"/>
                <w:lang w:val="en-GB"/>
              </w:rPr>
            </w:pPr>
            <w:r>
              <w:rPr>
                <w:rFonts w:asciiTheme="minorHAnsi" w:hAnsiTheme="minorHAnsi" w:cstheme="minorHAnsi"/>
                <w:sz w:val="18"/>
                <w:szCs w:val="18"/>
                <w:lang w:val="en-GB"/>
              </w:rPr>
              <w:t>187421216Y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04301C" w14:textId="098D97DB" w:rsidR="00BA180E" w:rsidRDefault="00BA180E" w:rsidP="00C22484">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B68095" w14:textId="7107D3D4" w:rsidR="00BA180E" w:rsidRDefault="008D7F4E"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7D6FA8DF" w14:textId="5CAD2D32" w:rsidR="00BA180E" w:rsidRDefault="00BA180E" w:rsidP="00C22484">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FAE5D8F" w14:textId="31339077" w:rsidR="00BA180E" w:rsidRDefault="00BA180E" w:rsidP="00C22484">
            <w:pPr>
              <w:rPr>
                <w:rFonts w:asciiTheme="minorHAnsi" w:hAnsiTheme="minorHAnsi"/>
                <w:sz w:val="18"/>
                <w:szCs w:val="18"/>
              </w:rPr>
            </w:pPr>
            <w:r>
              <w:rPr>
                <w:rFonts w:asciiTheme="minorHAnsi" w:hAnsiTheme="minorHAnsi"/>
                <w:sz w:val="18"/>
                <w:szCs w:val="18"/>
              </w:rPr>
              <w:t>Written</w:t>
            </w:r>
          </w:p>
        </w:tc>
      </w:tr>
      <w:tr w:rsidR="00E844B7" w:rsidRPr="00CE2E9E" w14:paraId="38804183"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87C0377" w14:textId="1001B429" w:rsidR="00E844B7" w:rsidRPr="00CE2E9E" w:rsidRDefault="00E844B7" w:rsidP="00C22484">
            <w:pPr>
              <w:rPr>
                <w:rFonts w:asciiTheme="minorHAnsi" w:hAnsiTheme="minorHAnsi" w:cstheme="minorHAnsi"/>
                <w:sz w:val="18"/>
                <w:szCs w:val="18"/>
                <w:lang w:val="en-GB"/>
              </w:rPr>
            </w:pPr>
            <w:r>
              <w:rPr>
                <w:rFonts w:asciiTheme="minorHAnsi" w:hAnsiTheme="minorHAnsi" w:cstheme="minorHAnsi"/>
                <w:sz w:val="18"/>
                <w:szCs w:val="18"/>
                <w:lang w:val="en-GB"/>
              </w:rPr>
              <w:t xml:space="preserve">Deep Learning </w:t>
            </w:r>
            <w:r w:rsidR="004A2B35">
              <w:rPr>
                <w:rFonts w:asciiTheme="minorHAnsi" w:hAnsiTheme="minorHAnsi" w:cstheme="minorHAnsi"/>
                <w:sz w:val="18"/>
                <w:szCs w:val="18"/>
                <w:lang w:val="en-GB"/>
              </w:rPr>
              <w:t>1</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9DE0BE" w14:textId="2C69443D" w:rsidR="00E844B7" w:rsidRPr="00CE2E9E" w:rsidRDefault="00E844B7" w:rsidP="00C22484">
            <w:pPr>
              <w:rPr>
                <w:rFonts w:asciiTheme="minorHAnsi" w:hAnsiTheme="minorHAnsi" w:cstheme="minorHAnsi"/>
                <w:sz w:val="18"/>
                <w:szCs w:val="18"/>
                <w:lang w:val="en-GB"/>
              </w:rPr>
            </w:pPr>
            <w:r>
              <w:rPr>
                <w:rFonts w:asciiTheme="minorHAnsi" w:hAnsiTheme="minorHAnsi" w:cstheme="minorHAnsi"/>
                <w:sz w:val="18"/>
                <w:szCs w:val="18"/>
                <w:lang w:val="en-GB"/>
              </w:rPr>
              <w:t>5204</w:t>
            </w:r>
            <w:r w:rsidR="004A2B35">
              <w:rPr>
                <w:rFonts w:asciiTheme="minorHAnsi" w:hAnsiTheme="minorHAnsi" w:cstheme="minorHAnsi"/>
                <w:sz w:val="18"/>
                <w:szCs w:val="18"/>
                <w:lang w:val="en-GB"/>
              </w:rPr>
              <w:t>1</w:t>
            </w:r>
            <w:r>
              <w:rPr>
                <w:rFonts w:asciiTheme="minorHAnsi" w:hAnsiTheme="minorHAnsi" w:cstheme="minorHAnsi"/>
                <w:sz w:val="18"/>
                <w:szCs w:val="18"/>
                <w:lang w:val="en-GB"/>
              </w:rPr>
              <w:t>D</w:t>
            </w:r>
            <w:r w:rsidR="004A2B35">
              <w:rPr>
                <w:rFonts w:asciiTheme="minorHAnsi" w:hAnsiTheme="minorHAnsi" w:cstheme="minorHAnsi"/>
                <w:sz w:val="18"/>
                <w:szCs w:val="18"/>
                <w:lang w:val="en-GB"/>
              </w:rPr>
              <w:t>E</w:t>
            </w:r>
            <w:r>
              <w:rPr>
                <w:rFonts w:asciiTheme="minorHAnsi" w:hAnsiTheme="minorHAnsi" w:cstheme="minorHAnsi"/>
                <w:sz w:val="18"/>
                <w:szCs w:val="18"/>
                <w:lang w:val="en-GB"/>
              </w:rPr>
              <w:t>L6Y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C3C43E" w14:textId="77777777" w:rsidR="00E844B7" w:rsidRPr="00CE2E9E" w:rsidRDefault="00E844B7" w:rsidP="00C22484">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4C7BF4" w14:textId="77777777" w:rsidR="00E844B7" w:rsidRDefault="00E844B7"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213C1C2E" w14:textId="77777777" w:rsidR="00E844B7" w:rsidRDefault="00E844B7" w:rsidP="00C22484">
            <w:pPr>
              <w:rPr>
                <w:rFonts w:asciiTheme="minorHAnsi" w:hAnsiTheme="minorHAnsi"/>
                <w:sz w:val="18"/>
                <w:szCs w:val="18"/>
              </w:rPr>
            </w:pPr>
            <w:r>
              <w:rPr>
                <w:rFonts w:asciiTheme="minorHAnsi" w:hAnsiTheme="minorHAnsi"/>
                <w:sz w:val="18"/>
                <w:szCs w:val="18"/>
              </w:rPr>
              <w:t>L, CP</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1A11D0B4" w14:textId="77777777" w:rsidR="00E844B7" w:rsidRDefault="00E844B7" w:rsidP="00C22484">
            <w:pPr>
              <w:rPr>
                <w:rFonts w:asciiTheme="minorHAnsi" w:hAnsiTheme="minorHAnsi"/>
                <w:sz w:val="18"/>
                <w:szCs w:val="18"/>
              </w:rPr>
            </w:pPr>
            <w:r>
              <w:rPr>
                <w:rFonts w:asciiTheme="minorHAnsi" w:hAnsiTheme="minorHAnsi"/>
                <w:sz w:val="18"/>
                <w:szCs w:val="18"/>
              </w:rPr>
              <w:t>Written</w:t>
            </w:r>
          </w:p>
        </w:tc>
      </w:tr>
      <w:tr w:rsidR="006061B2" w:rsidRPr="00CE2E9E" w14:paraId="284FF8BE"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5E1A4E"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Distributed Algorithms (VU)</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23E266"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52848DIA6Y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B14881" w14:textId="77777777" w:rsidR="006061B2" w:rsidRPr="00CE2E9E" w:rsidRDefault="006061B2" w:rsidP="00C22484">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F377AD1" w14:textId="5456622D" w:rsidR="006061B2" w:rsidRPr="00CE2E9E" w:rsidRDefault="006061B2"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E6F8ACE" w14:textId="77777777" w:rsidR="006061B2" w:rsidRPr="00CE2E9E" w:rsidRDefault="006061B2" w:rsidP="00C22484">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82CC360" w14:textId="77777777" w:rsidR="006061B2" w:rsidRPr="00CE2E9E" w:rsidRDefault="006061B2" w:rsidP="00C22484">
            <w:pPr>
              <w:rPr>
                <w:rFonts w:asciiTheme="minorHAnsi" w:hAnsiTheme="minorHAnsi"/>
                <w:sz w:val="18"/>
                <w:szCs w:val="18"/>
              </w:rPr>
            </w:pPr>
            <w:r>
              <w:rPr>
                <w:rFonts w:asciiTheme="minorHAnsi" w:hAnsiTheme="minorHAnsi"/>
                <w:sz w:val="18"/>
                <w:szCs w:val="18"/>
              </w:rPr>
              <w:t>Written</w:t>
            </w:r>
          </w:p>
        </w:tc>
      </w:tr>
      <w:tr w:rsidR="006061B2" w:rsidRPr="00CE2E9E" w14:paraId="7B0C1819"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0653B6"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Dynamic Epistemic Logic</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C639EB"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5314DYEL6Y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A8CD2D" w14:textId="77777777" w:rsidR="006061B2" w:rsidRPr="00CE2E9E" w:rsidRDefault="006061B2" w:rsidP="00C22484">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D42B42"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0B8C831C"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288E6D84"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 xml:space="preserve">Written </w:t>
            </w:r>
          </w:p>
        </w:tc>
      </w:tr>
      <w:tr w:rsidR="006061B2" w:rsidRPr="00CE2E9E" w14:paraId="2285ACA2"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FB29DB" w14:textId="6EAA7B0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Foundations of Neural and Cognitive Modelling</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816E9B"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5244FNCM6Y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87D050E" w14:textId="77777777" w:rsidR="006061B2" w:rsidRPr="00CE2E9E" w:rsidRDefault="006061B2" w:rsidP="00C22484">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37AE45" w14:textId="1101436C" w:rsidR="006061B2" w:rsidRPr="00CE2E9E" w:rsidRDefault="00091E21" w:rsidP="00C22484">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76257224"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PR, CP</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1598D08F"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Written, oral</w:t>
            </w:r>
          </w:p>
        </w:tc>
      </w:tr>
      <w:tr w:rsidR="00091E21" w:rsidRPr="00CE2E9E" w14:paraId="58E73ED8"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D86BF6" w14:textId="5B999079" w:rsidR="00091E21" w:rsidRPr="00CE2E9E" w:rsidRDefault="00A91E44" w:rsidP="00C22484">
            <w:pPr>
              <w:rPr>
                <w:rFonts w:asciiTheme="minorHAnsi" w:hAnsiTheme="minorHAnsi" w:cstheme="minorHAnsi"/>
                <w:sz w:val="18"/>
                <w:szCs w:val="18"/>
                <w:lang w:val="en-GB"/>
              </w:rPr>
            </w:pPr>
            <w:r>
              <w:rPr>
                <w:rFonts w:asciiTheme="minorHAnsi" w:hAnsiTheme="minorHAnsi" w:cstheme="minorHAnsi"/>
                <w:sz w:val="18"/>
                <w:szCs w:val="18"/>
                <w:lang w:val="en-GB"/>
              </w:rPr>
              <w:t>Full-Stack Quantum Computing</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B283CF" w14:textId="77777777" w:rsidR="00091E21" w:rsidRPr="00CE2E9E" w:rsidRDefault="00091E21" w:rsidP="00C22484">
            <w:pPr>
              <w:rPr>
                <w:rFonts w:asciiTheme="minorHAnsi" w:hAnsiTheme="minorHAnsi" w:cstheme="minorHAnsi"/>
                <w:sz w:val="18"/>
                <w:szCs w:val="18"/>
                <w:lang w:val="en-GB"/>
              </w:rPr>
            </w:pP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7790AC" w14:textId="60E1A1D9" w:rsidR="00091E21" w:rsidRPr="00CE2E9E" w:rsidRDefault="00A91E44" w:rsidP="00C22484">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0F61170" w14:textId="5D1F107F" w:rsidR="00091E21" w:rsidRDefault="00A91E44" w:rsidP="00C22484">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2B07F8AA" w14:textId="4DD2EF61" w:rsidR="00091E21" w:rsidRPr="00CE2E9E" w:rsidRDefault="00A91E44" w:rsidP="00C22484">
            <w:pPr>
              <w:rPr>
                <w:rFonts w:asciiTheme="minorHAnsi" w:hAnsiTheme="minorHAnsi"/>
                <w:sz w:val="18"/>
                <w:szCs w:val="18"/>
              </w:rPr>
            </w:pPr>
            <w:r>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6BDB58B6" w14:textId="37E33883" w:rsidR="00091E21" w:rsidRPr="00CE2E9E" w:rsidRDefault="00A91E44" w:rsidP="00C22484">
            <w:pPr>
              <w:rPr>
                <w:rFonts w:asciiTheme="minorHAnsi" w:hAnsiTheme="minorHAnsi"/>
                <w:sz w:val="18"/>
                <w:szCs w:val="18"/>
              </w:rPr>
            </w:pPr>
            <w:r>
              <w:rPr>
                <w:rFonts w:asciiTheme="minorHAnsi" w:hAnsiTheme="minorHAnsi"/>
                <w:sz w:val="18"/>
                <w:szCs w:val="18"/>
              </w:rPr>
              <w:t>Written</w:t>
            </w:r>
          </w:p>
        </w:tc>
      </w:tr>
      <w:tr w:rsidR="00BE69B4" w:rsidRPr="00CE2E9E" w14:paraId="5366B810" w14:textId="77777777" w:rsidTr="00276783">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CF25A3" w14:textId="4252EAC8" w:rsidR="00BE69B4" w:rsidRPr="00CE2E9E" w:rsidRDefault="00BE69B4" w:rsidP="00BE69B4">
            <w:pPr>
              <w:rPr>
                <w:rFonts w:asciiTheme="minorHAnsi" w:hAnsiTheme="minorHAnsi" w:cstheme="minorHAnsi"/>
                <w:sz w:val="18"/>
                <w:szCs w:val="18"/>
                <w:lang w:val="en-GB"/>
              </w:rPr>
            </w:pPr>
            <w:r>
              <w:rPr>
                <w:rFonts w:asciiTheme="minorHAnsi" w:hAnsiTheme="minorHAnsi" w:cstheme="minorHAnsi"/>
                <w:sz w:val="18"/>
                <w:szCs w:val="18"/>
                <w:lang w:val="en-GB"/>
              </w:rPr>
              <w:t>Functional Programming</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E3942B" w14:textId="418BF6DD" w:rsidR="00BE69B4" w:rsidRPr="00CE2E9E" w:rsidRDefault="00685607" w:rsidP="00BE69B4">
            <w:pPr>
              <w:rPr>
                <w:rFonts w:asciiTheme="minorHAnsi" w:hAnsiTheme="minorHAnsi" w:cstheme="minorHAnsi"/>
                <w:sz w:val="18"/>
                <w:szCs w:val="18"/>
                <w:lang w:val="en-GB"/>
              </w:rPr>
            </w:pPr>
            <w:r>
              <w:rPr>
                <w:rFonts w:asciiTheme="minorHAnsi" w:hAnsiTheme="minorHAnsi" w:cstheme="minorHAnsi"/>
                <w:sz w:val="18"/>
                <w:szCs w:val="18"/>
                <w:lang w:val="en-GB"/>
              </w:rPr>
              <w:t>5314FUPR6Y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B7F7B5" w14:textId="77777777" w:rsidR="00BE69B4" w:rsidRPr="00CE2E9E" w:rsidRDefault="00BE69B4" w:rsidP="00BE69B4">
            <w:pPr>
              <w:contextualSpacing/>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A6BC89" w14:textId="77777777" w:rsidR="00BE69B4" w:rsidRPr="00CE2E9E" w:rsidRDefault="00BE69B4" w:rsidP="00BE69B4">
            <w:pPr>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4D9BAF2E" w14:textId="005DECFE" w:rsidR="00BE69B4" w:rsidRPr="00CE2E9E" w:rsidRDefault="00BE69B4" w:rsidP="00BE69B4">
            <w:pPr>
              <w:rPr>
                <w:rFonts w:asciiTheme="minorHAnsi" w:hAnsiTheme="minorHAnsi"/>
                <w:sz w:val="18"/>
                <w:szCs w:val="18"/>
              </w:rPr>
            </w:pPr>
            <w:r w:rsidRPr="00CE2E9E">
              <w:rPr>
                <w:rFonts w:asciiTheme="minorHAnsi" w:hAnsiTheme="minorHAnsi"/>
                <w:sz w:val="18"/>
                <w:szCs w:val="18"/>
              </w:rPr>
              <w:t>L</w:t>
            </w:r>
            <w:r>
              <w:rPr>
                <w:rFonts w:asciiTheme="minorHAnsi" w:hAnsiTheme="minorHAnsi"/>
                <w:sz w:val="18"/>
                <w:szCs w:val="18"/>
              </w:rPr>
              <w:t>, PR, CP</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689C68A0" w14:textId="77777777" w:rsidR="00BE69B4" w:rsidRPr="00CE2E9E" w:rsidRDefault="00BE69B4" w:rsidP="00BE69B4">
            <w:pPr>
              <w:rPr>
                <w:rFonts w:asciiTheme="minorHAnsi" w:hAnsiTheme="minorHAnsi"/>
                <w:sz w:val="18"/>
                <w:szCs w:val="18"/>
              </w:rPr>
            </w:pPr>
            <w:r w:rsidRPr="00CE2E9E">
              <w:rPr>
                <w:rFonts w:asciiTheme="minorHAnsi" w:hAnsiTheme="minorHAnsi"/>
                <w:sz w:val="18"/>
                <w:szCs w:val="18"/>
              </w:rPr>
              <w:t>Written</w:t>
            </w:r>
          </w:p>
        </w:tc>
      </w:tr>
      <w:tr w:rsidR="006061B2" w:rsidRPr="00CE2E9E" w14:paraId="5EDDFAA3"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3C7C8B"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Game Theory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82DB75"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5314GATH6Y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29CDD3" w14:textId="77777777" w:rsidR="006061B2" w:rsidRPr="00CE2E9E" w:rsidRDefault="006061B2" w:rsidP="00C22484">
            <w:pPr>
              <w:contextualSpacing/>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DCA0BF2" w14:textId="77777777" w:rsidR="006061B2" w:rsidRPr="00CE2E9E" w:rsidRDefault="006061B2" w:rsidP="00C22484">
            <w:pPr>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B38F2CC"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2C73234"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Written</w:t>
            </w:r>
          </w:p>
        </w:tc>
      </w:tr>
      <w:tr w:rsidR="001C19E7" w:rsidRPr="00CE2E9E" w14:paraId="5DA2E493"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5E706" w14:textId="77777777" w:rsidR="001C19E7" w:rsidRPr="00CE2E9E" w:rsidRDefault="001C19E7" w:rsidP="00C22484">
            <w:pPr>
              <w:rPr>
                <w:rFonts w:asciiTheme="minorHAnsi" w:hAnsiTheme="minorHAnsi" w:cstheme="minorHAnsi"/>
                <w:sz w:val="18"/>
                <w:szCs w:val="18"/>
                <w:lang w:val="en-GB"/>
              </w:rPr>
            </w:pPr>
            <w:r>
              <w:rPr>
                <w:rFonts w:asciiTheme="minorHAnsi" w:hAnsiTheme="minorHAnsi" w:cstheme="minorHAnsi"/>
                <w:sz w:val="18"/>
                <w:szCs w:val="18"/>
                <w:lang w:val="en-GB"/>
              </w:rPr>
              <w:t>How music works: music cognition</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4CA28D" w14:textId="77777777" w:rsidR="001C19E7" w:rsidRPr="00CE2E9E" w:rsidRDefault="001C19E7" w:rsidP="00C22484">
            <w:pPr>
              <w:rPr>
                <w:rFonts w:asciiTheme="minorHAnsi" w:hAnsiTheme="minorHAnsi" w:cstheme="minorHAnsi"/>
                <w:sz w:val="18"/>
                <w:szCs w:val="18"/>
                <w:lang w:val="en-GB"/>
              </w:rPr>
            </w:pPr>
            <w:r w:rsidRPr="001C19E7">
              <w:rPr>
                <w:rFonts w:asciiTheme="minorHAnsi" w:hAnsiTheme="minorHAnsi" w:cstheme="minorHAnsi"/>
                <w:sz w:val="18"/>
                <w:szCs w:val="18"/>
                <w:lang w:val="en-GB"/>
              </w:rPr>
              <w:t>5244HMWM6</w:t>
            </w:r>
            <w:r w:rsidR="00A37EA2">
              <w:rPr>
                <w:rFonts w:asciiTheme="minorHAnsi" w:hAnsiTheme="minorHAnsi" w:cstheme="minorHAnsi"/>
                <w:sz w:val="18"/>
                <w:szCs w:val="18"/>
                <w:lang w:val="en-GB"/>
              </w:rPr>
              <w:t>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04DF1B" w14:textId="77777777" w:rsidR="001C19E7" w:rsidRPr="00CE2E9E" w:rsidRDefault="00A37EA2" w:rsidP="00C22484">
            <w:pPr>
              <w:contextualSpacing/>
              <w:rPr>
                <w:rFonts w:asciiTheme="minorHAnsi" w:eastAsia="Arial Unicode MS" w:hAnsiTheme="minorHAnsi" w:cstheme="minorHAnsi"/>
                <w:color w:val="000000"/>
                <w:sz w:val="18"/>
                <w:szCs w:val="18"/>
                <w:lang w:val="en-GB"/>
              </w:rPr>
            </w:pPr>
            <w:r>
              <w:rPr>
                <w:rFonts w:asciiTheme="minorHAnsi" w:eastAsia="Arial Unicode MS"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EFC728" w14:textId="77777777" w:rsidR="001C19E7" w:rsidRPr="00CE2E9E" w:rsidRDefault="00A37EA2" w:rsidP="00C22484">
            <w:pPr>
              <w:rPr>
                <w:rFonts w:asciiTheme="minorHAnsi" w:eastAsia="Arial Unicode MS" w:hAnsiTheme="minorHAnsi" w:cstheme="minorHAnsi"/>
                <w:color w:val="000000"/>
                <w:sz w:val="18"/>
                <w:szCs w:val="18"/>
                <w:lang w:val="en-GB"/>
              </w:rPr>
            </w:pPr>
            <w:r>
              <w:rPr>
                <w:rFonts w:asciiTheme="minorHAnsi" w:eastAsia="Arial Unicode MS"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7CB813C9" w14:textId="1D3EB84D" w:rsidR="001C19E7" w:rsidRPr="00CE2E9E" w:rsidRDefault="00572B20" w:rsidP="00C22484">
            <w:pPr>
              <w:tabs>
                <w:tab w:val="left" w:pos="720"/>
              </w:tabs>
              <w:rPr>
                <w:rFonts w:asciiTheme="minorHAnsi" w:hAnsiTheme="minorHAnsi" w:cs="Arial"/>
                <w:sz w:val="18"/>
                <w:szCs w:val="18"/>
                <w:lang w:val="en-GB"/>
              </w:rPr>
            </w:pPr>
            <w:r>
              <w:rPr>
                <w:rFonts w:asciiTheme="minorHAnsi" w:hAnsiTheme="minorHAnsi" w:cs="Arial"/>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CDBF716" w14:textId="77777777" w:rsidR="001C19E7" w:rsidRPr="00CE2E9E" w:rsidRDefault="00754451" w:rsidP="00C22484">
            <w:pPr>
              <w:rPr>
                <w:rFonts w:asciiTheme="minorHAnsi" w:hAnsiTheme="minorHAnsi" w:cs="Arial"/>
                <w:color w:val="000000"/>
                <w:sz w:val="18"/>
                <w:szCs w:val="18"/>
                <w:lang w:val="en-GB"/>
              </w:rPr>
            </w:pPr>
            <w:r>
              <w:rPr>
                <w:rFonts w:asciiTheme="minorHAnsi" w:hAnsiTheme="minorHAnsi" w:cs="Arial"/>
                <w:color w:val="000000"/>
                <w:sz w:val="18"/>
                <w:szCs w:val="18"/>
                <w:lang w:val="en-GB"/>
              </w:rPr>
              <w:t>Written</w:t>
            </w:r>
          </w:p>
        </w:tc>
      </w:tr>
      <w:tr w:rsidR="006061B2" w:rsidRPr="00CE2E9E" w14:paraId="7C3E2008"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27D695"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Information Theory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6003A6"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5314INTH6Y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78B1E6" w14:textId="77777777" w:rsidR="006061B2" w:rsidRPr="00CE2E9E" w:rsidRDefault="006061B2" w:rsidP="00C22484">
            <w:pPr>
              <w:contextualSpacing/>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4DA00A" w14:textId="0A312616" w:rsidR="006061B2" w:rsidRPr="00CE2E9E" w:rsidRDefault="0028593B" w:rsidP="00C22484">
            <w:pPr>
              <w:rPr>
                <w:rFonts w:asciiTheme="minorHAnsi" w:eastAsia="Arial Unicode MS" w:hAnsiTheme="minorHAnsi" w:cstheme="minorHAnsi"/>
                <w:color w:val="000000"/>
                <w:sz w:val="18"/>
                <w:szCs w:val="18"/>
                <w:lang w:val="en-GB"/>
              </w:rPr>
            </w:pPr>
            <w:r>
              <w:rPr>
                <w:rFonts w:asciiTheme="minorHAnsi" w:eastAsia="Arial Unicode MS"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4019785" w14:textId="77777777" w:rsidR="006061B2" w:rsidRPr="00CE2E9E" w:rsidRDefault="006061B2" w:rsidP="00C22484">
            <w:pPr>
              <w:tabs>
                <w:tab w:val="left" w:pos="720"/>
              </w:tabs>
              <w:rPr>
                <w:rFonts w:asciiTheme="minorHAnsi" w:hAnsiTheme="minorHAnsi" w:cs="Arial"/>
                <w:sz w:val="18"/>
                <w:szCs w:val="18"/>
                <w:lang w:val="en-GB"/>
              </w:rPr>
            </w:pPr>
            <w:r w:rsidRPr="00CE2E9E">
              <w:rPr>
                <w:rFonts w:asciiTheme="minorHAnsi" w:hAnsiTheme="minorHAnsi" w:cs="Arial"/>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C1E94C5" w14:textId="77777777" w:rsidR="006061B2" w:rsidRPr="00CE2E9E" w:rsidRDefault="006061B2" w:rsidP="00C22484">
            <w:pPr>
              <w:rPr>
                <w:rFonts w:asciiTheme="minorHAnsi" w:hAnsiTheme="minorHAnsi" w:cs="Arial"/>
                <w:color w:val="000000"/>
                <w:sz w:val="18"/>
                <w:szCs w:val="18"/>
                <w:lang w:val="en-GB"/>
              </w:rPr>
            </w:pPr>
            <w:r w:rsidRPr="00CE2E9E">
              <w:rPr>
                <w:rFonts w:asciiTheme="minorHAnsi" w:hAnsiTheme="minorHAnsi" w:cs="Arial"/>
                <w:color w:val="000000"/>
                <w:sz w:val="18"/>
                <w:szCs w:val="18"/>
                <w:lang w:val="en-GB"/>
              </w:rPr>
              <w:t>Written, oral</w:t>
            </w:r>
          </w:p>
        </w:tc>
      </w:tr>
      <w:tr w:rsidR="0028593B" w:rsidRPr="00CE2E9E" w14:paraId="70376908" w14:textId="77777777" w:rsidTr="00084452">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B43CE56" w14:textId="2C7BFAAA" w:rsidR="0028593B" w:rsidRPr="00CE2E9E" w:rsidRDefault="0028593B" w:rsidP="00C22484">
            <w:pPr>
              <w:rPr>
                <w:rFonts w:asciiTheme="minorHAnsi" w:hAnsiTheme="minorHAnsi" w:cstheme="minorHAnsi"/>
                <w:sz w:val="18"/>
                <w:szCs w:val="18"/>
                <w:lang w:val="en-GB"/>
              </w:rPr>
            </w:pPr>
            <w:r>
              <w:rPr>
                <w:rFonts w:asciiTheme="minorHAnsi" w:hAnsiTheme="minorHAnsi" w:cstheme="minorHAnsi"/>
                <w:sz w:val="18"/>
                <w:szCs w:val="18"/>
                <w:lang w:val="en-GB"/>
              </w:rPr>
              <w:t xml:space="preserve">Interpretability and </w:t>
            </w:r>
            <w:proofErr w:type="spellStart"/>
            <w:r>
              <w:rPr>
                <w:rFonts w:asciiTheme="minorHAnsi" w:hAnsiTheme="minorHAnsi" w:cstheme="minorHAnsi"/>
                <w:sz w:val="18"/>
                <w:szCs w:val="18"/>
                <w:lang w:val="en-GB"/>
              </w:rPr>
              <w:t>Explainability</w:t>
            </w:r>
            <w:proofErr w:type="spellEnd"/>
            <w:r>
              <w:rPr>
                <w:rFonts w:asciiTheme="minorHAnsi" w:hAnsiTheme="minorHAnsi" w:cstheme="minorHAnsi"/>
                <w:sz w:val="18"/>
                <w:szCs w:val="18"/>
                <w:lang w:val="en-GB"/>
              </w:rPr>
              <w:t xml:space="preserve"> in AI</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4F84FF" w14:textId="6C53B756" w:rsidR="0028593B" w:rsidRPr="00CE2E9E" w:rsidRDefault="00801355" w:rsidP="00C22484">
            <w:pPr>
              <w:rPr>
                <w:rFonts w:asciiTheme="minorHAnsi" w:hAnsiTheme="minorHAnsi" w:cstheme="minorHAnsi"/>
                <w:sz w:val="18"/>
                <w:szCs w:val="18"/>
                <w:lang w:val="en-GB"/>
              </w:rPr>
            </w:pPr>
            <w:r>
              <w:rPr>
                <w:rFonts w:asciiTheme="minorHAnsi" w:hAnsiTheme="minorHAnsi" w:cstheme="minorHAnsi"/>
                <w:sz w:val="18"/>
                <w:szCs w:val="18"/>
                <w:lang w:val="en-GB"/>
              </w:rPr>
              <w:t>5204IEIA6Y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ADF69E" w14:textId="69B5B10A" w:rsidR="0028593B" w:rsidRPr="00CE2E9E" w:rsidRDefault="0028593B" w:rsidP="00C22484">
            <w:pPr>
              <w:contextualSpacing/>
              <w:rPr>
                <w:rFonts w:asciiTheme="minorHAnsi" w:eastAsia="Arial Unicode MS" w:hAnsiTheme="minorHAnsi" w:cstheme="minorHAnsi"/>
                <w:color w:val="000000"/>
                <w:sz w:val="18"/>
                <w:szCs w:val="18"/>
                <w:lang w:val="en-GB"/>
              </w:rPr>
            </w:pPr>
            <w:r>
              <w:rPr>
                <w:rFonts w:asciiTheme="minorHAnsi" w:eastAsia="Arial Unicode MS"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8DAC5EC" w14:textId="670763F8" w:rsidR="0028593B" w:rsidRPr="00CE2E9E" w:rsidRDefault="0028593B" w:rsidP="00C22484">
            <w:pPr>
              <w:rPr>
                <w:rFonts w:asciiTheme="minorHAnsi" w:eastAsia="Arial Unicode MS" w:hAnsiTheme="minorHAnsi" w:cstheme="minorHAnsi"/>
                <w:color w:val="000000"/>
                <w:sz w:val="18"/>
                <w:szCs w:val="18"/>
                <w:lang w:val="en-GB"/>
              </w:rPr>
            </w:pPr>
            <w:r>
              <w:rPr>
                <w:rFonts w:asciiTheme="minorHAnsi" w:eastAsia="Arial Unicode MS"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4BE79CE4" w14:textId="2E6EDA4E" w:rsidR="0028593B" w:rsidRPr="00CE2E9E" w:rsidRDefault="0028593B" w:rsidP="00C22484">
            <w:pPr>
              <w:rPr>
                <w:rFonts w:asciiTheme="minorHAnsi" w:hAnsiTheme="minorHAnsi" w:cs="Arial"/>
                <w:color w:val="000000"/>
                <w:sz w:val="18"/>
                <w:szCs w:val="18"/>
                <w:lang w:val="en-GB"/>
              </w:rPr>
            </w:pPr>
            <w:r>
              <w:rPr>
                <w:rFonts w:asciiTheme="minorHAnsi" w:hAnsiTheme="minorHAnsi" w:cs="Arial"/>
                <w:color w:val="000000"/>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0F7AAC79" w14:textId="79BDDED4" w:rsidR="0028593B" w:rsidRPr="00CE2E9E" w:rsidRDefault="0028593B" w:rsidP="00C22484">
            <w:pPr>
              <w:rPr>
                <w:rFonts w:asciiTheme="minorHAnsi" w:hAnsiTheme="minorHAnsi" w:cs="Arial"/>
                <w:color w:val="000000"/>
                <w:sz w:val="18"/>
                <w:szCs w:val="18"/>
                <w:lang w:val="en-GB"/>
              </w:rPr>
            </w:pPr>
            <w:r>
              <w:rPr>
                <w:rFonts w:asciiTheme="minorHAnsi" w:hAnsiTheme="minorHAnsi" w:cs="Arial"/>
                <w:color w:val="000000"/>
                <w:sz w:val="18"/>
                <w:szCs w:val="18"/>
                <w:lang w:val="en-GB"/>
              </w:rPr>
              <w:t>Written</w:t>
            </w:r>
          </w:p>
        </w:tc>
      </w:tr>
      <w:tr w:rsidR="006061B2" w:rsidRPr="00CE2E9E" w14:paraId="313BE1AD"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5FC445" w14:textId="77777777" w:rsidR="006061B2" w:rsidRPr="00CE2E9E" w:rsidRDefault="006061B2" w:rsidP="00C22484">
            <w:pPr>
              <w:rPr>
                <w:rFonts w:asciiTheme="minorHAnsi" w:hAnsiTheme="minorHAnsi" w:cstheme="minorHAnsi"/>
                <w:sz w:val="18"/>
                <w:szCs w:val="18"/>
                <w:lang w:val="en-GB"/>
              </w:rPr>
            </w:pPr>
            <w:proofErr w:type="spellStart"/>
            <w:r w:rsidRPr="00CE2E9E">
              <w:rPr>
                <w:rFonts w:asciiTheme="minorHAnsi" w:hAnsiTheme="minorHAnsi" w:cstheme="minorHAnsi"/>
                <w:sz w:val="18"/>
                <w:szCs w:val="18"/>
                <w:lang w:val="en-GB"/>
              </w:rPr>
              <w:t>Inleiding</w:t>
            </w:r>
            <w:proofErr w:type="spellEnd"/>
            <w:r w:rsidRPr="00CE2E9E">
              <w:rPr>
                <w:rFonts w:asciiTheme="minorHAnsi" w:hAnsiTheme="minorHAnsi" w:cstheme="minorHAnsi"/>
                <w:sz w:val="18"/>
                <w:szCs w:val="18"/>
                <w:lang w:val="en-GB"/>
              </w:rPr>
              <w:t xml:space="preserve"> </w:t>
            </w:r>
            <w:proofErr w:type="spellStart"/>
            <w:r w:rsidRPr="00CE2E9E">
              <w:rPr>
                <w:rFonts w:asciiTheme="minorHAnsi" w:hAnsiTheme="minorHAnsi" w:cstheme="minorHAnsi"/>
                <w:sz w:val="18"/>
                <w:szCs w:val="18"/>
                <w:lang w:val="en-GB"/>
              </w:rPr>
              <w:t>Modale</w:t>
            </w:r>
            <w:proofErr w:type="spellEnd"/>
            <w:r w:rsidRPr="00CE2E9E">
              <w:rPr>
                <w:rFonts w:asciiTheme="minorHAnsi" w:hAnsiTheme="minorHAnsi" w:cstheme="minorHAnsi"/>
                <w:sz w:val="18"/>
                <w:szCs w:val="18"/>
                <w:lang w:val="en-GB"/>
              </w:rPr>
              <w:t xml:space="preserve"> Logica (Introduction to Modal Logic)</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2F98486"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5122INML6Y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5DF374" w14:textId="77777777" w:rsidR="006061B2" w:rsidRPr="00CE2E9E" w:rsidRDefault="006061B2" w:rsidP="00C22484">
            <w:pPr>
              <w:contextualSpacing/>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517CC3" w14:textId="77777777" w:rsidR="006061B2" w:rsidRPr="00CE2E9E" w:rsidRDefault="006061B2" w:rsidP="00C22484">
            <w:pPr>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52C1397" w14:textId="77777777" w:rsidR="006061B2" w:rsidRPr="00CE2E9E" w:rsidRDefault="006061B2" w:rsidP="00C22484">
            <w:pPr>
              <w:rPr>
                <w:rFonts w:asciiTheme="minorHAnsi" w:hAnsiTheme="minorHAnsi" w:cs="Arial"/>
                <w:color w:val="000000"/>
                <w:sz w:val="18"/>
                <w:szCs w:val="18"/>
                <w:lang w:val="en-GB"/>
              </w:rPr>
            </w:pPr>
            <w:r w:rsidRPr="00CE2E9E">
              <w:rPr>
                <w:rFonts w:asciiTheme="minorHAnsi" w:hAnsiTheme="minorHAnsi" w:cs="Arial"/>
                <w:color w:val="000000"/>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6F85E05" w14:textId="77777777" w:rsidR="006061B2" w:rsidRPr="00CE2E9E" w:rsidRDefault="006061B2" w:rsidP="00C22484">
            <w:pPr>
              <w:rPr>
                <w:rFonts w:asciiTheme="minorHAnsi" w:hAnsiTheme="minorHAnsi" w:cs="Arial"/>
                <w:color w:val="000000"/>
                <w:sz w:val="18"/>
                <w:szCs w:val="18"/>
                <w:lang w:val="en-GB"/>
              </w:rPr>
            </w:pPr>
            <w:r w:rsidRPr="00CE2E9E">
              <w:rPr>
                <w:rFonts w:asciiTheme="minorHAnsi" w:hAnsiTheme="minorHAnsi" w:cs="Arial"/>
                <w:color w:val="000000"/>
                <w:sz w:val="18"/>
                <w:szCs w:val="18"/>
                <w:lang w:val="en-GB"/>
              </w:rPr>
              <w:t>Written</w:t>
            </w:r>
          </w:p>
        </w:tc>
      </w:tr>
      <w:tr w:rsidR="006061B2" w:rsidRPr="00CE2E9E" w14:paraId="2C2979A2"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4D6710"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Introduction to the Philosophy of Language</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77BA02"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187413017Y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27DFD5" w14:textId="77777777" w:rsidR="006061B2" w:rsidRPr="00CE2E9E" w:rsidRDefault="006061B2" w:rsidP="00C22484">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C2A0A8"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2A9A224D" w14:textId="77777777" w:rsidR="006061B2" w:rsidRPr="00CE2E9E" w:rsidRDefault="006061B2" w:rsidP="00C22484">
            <w:pPr>
              <w:rPr>
                <w:rFonts w:asciiTheme="minorHAnsi" w:hAnsiTheme="minorHAnsi"/>
                <w:sz w:val="18"/>
                <w:szCs w:val="18"/>
                <w:lang w:val="en-GB"/>
              </w:rPr>
            </w:pPr>
            <w:r w:rsidRPr="00CE2E9E">
              <w:rPr>
                <w:rFonts w:asciiTheme="minorHAnsi" w:hAnsiTheme="minorHAnsi"/>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622B292" w14:textId="77777777" w:rsidR="006061B2" w:rsidRPr="00CE2E9E" w:rsidRDefault="006061B2" w:rsidP="00C22484">
            <w:pPr>
              <w:rPr>
                <w:rFonts w:asciiTheme="minorHAnsi" w:hAnsiTheme="minorHAnsi"/>
                <w:sz w:val="18"/>
                <w:szCs w:val="18"/>
                <w:lang w:val="en-GB"/>
              </w:rPr>
            </w:pPr>
            <w:r w:rsidRPr="00CE2E9E">
              <w:rPr>
                <w:rFonts w:asciiTheme="minorHAnsi" w:hAnsiTheme="minorHAnsi"/>
                <w:sz w:val="18"/>
                <w:szCs w:val="18"/>
                <w:lang w:val="en-GB"/>
              </w:rPr>
              <w:t>Written</w:t>
            </w:r>
          </w:p>
        </w:tc>
      </w:tr>
      <w:tr w:rsidR="00754451" w:rsidRPr="00CE2E9E" w14:paraId="497FA785"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EEB3ED" w14:textId="77777777" w:rsidR="00754451" w:rsidRPr="00CE2E9E" w:rsidRDefault="00754451" w:rsidP="00754451">
            <w:pPr>
              <w:rPr>
                <w:rFonts w:asciiTheme="minorHAnsi" w:hAnsiTheme="minorHAnsi" w:cstheme="minorHAnsi"/>
                <w:sz w:val="18"/>
                <w:szCs w:val="18"/>
                <w:lang w:val="en-GB"/>
              </w:rPr>
            </w:pPr>
            <w:r w:rsidRPr="00754451">
              <w:rPr>
                <w:rFonts w:asciiTheme="minorHAnsi" w:hAnsiTheme="minorHAnsi" w:cstheme="minorHAnsi"/>
                <w:sz w:val="18"/>
                <w:szCs w:val="18"/>
                <w:lang w:val="en-GB"/>
              </w:rPr>
              <w:t>Knowledge Representation and Reasoning</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797C9D" w14:textId="21BAB78D" w:rsidR="00754451" w:rsidRPr="00CE2E9E" w:rsidRDefault="0028593B" w:rsidP="00C22484">
            <w:pPr>
              <w:rPr>
                <w:rFonts w:asciiTheme="minorHAnsi" w:hAnsiTheme="minorHAnsi" w:cstheme="minorHAnsi"/>
                <w:sz w:val="18"/>
                <w:szCs w:val="18"/>
                <w:lang w:val="en-GB"/>
              </w:rPr>
            </w:pPr>
            <w:r>
              <w:rPr>
                <w:rFonts w:asciiTheme="minorHAnsi" w:hAnsiTheme="minorHAnsi" w:cstheme="minorHAnsi"/>
                <w:sz w:val="18"/>
                <w:szCs w:val="18"/>
                <w:lang w:val="en-GB"/>
              </w:rPr>
              <w:t>5204KNRR6Y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DAE73FD" w14:textId="77777777" w:rsidR="00754451" w:rsidRPr="00CE2E9E" w:rsidRDefault="00754451" w:rsidP="00C22484">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A4B2C2" w14:textId="77777777" w:rsidR="00754451" w:rsidRPr="00CE2E9E" w:rsidRDefault="00754451" w:rsidP="00C22484">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416AB470" w14:textId="77777777" w:rsidR="00754451" w:rsidRPr="00CE2E9E" w:rsidRDefault="00754451" w:rsidP="00C22484">
            <w:pPr>
              <w:rPr>
                <w:rFonts w:asciiTheme="minorHAnsi" w:hAnsiTheme="minorHAnsi"/>
                <w:sz w:val="18"/>
                <w:szCs w:val="18"/>
                <w:lang w:val="en-GB"/>
              </w:rPr>
            </w:pPr>
            <w:r>
              <w:rPr>
                <w:rFonts w:asciiTheme="minorHAnsi" w:hAnsiTheme="minorHAnsi"/>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598FF1C" w14:textId="77777777" w:rsidR="00754451" w:rsidRPr="00CE2E9E" w:rsidRDefault="00754451" w:rsidP="00C22484">
            <w:pPr>
              <w:rPr>
                <w:rFonts w:asciiTheme="minorHAnsi" w:hAnsiTheme="minorHAnsi"/>
                <w:sz w:val="18"/>
                <w:szCs w:val="18"/>
                <w:lang w:val="en-GB"/>
              </w:rPr>
            </w:pPr>
            <w:r>
              <w:rPr>
                <w:rFonts w:asciiTheme="minorHAnsi" w:hAnsiTheme="minorHAnsi"/>
                <w:sz w:val="18"/>
                <w:szCs w:val="18"/>
                <w:lang w:val="en-GB"/>
              </w:rPr>
              <w:t>Written</w:t>
            </w:r>
          </w:p>
        </w:tc>
      </w:tr>
      <w:tr w:rsidR="006061B2" w:rsidRPr="00CE2E9E" w14:paraId="6D509F11"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6C9FA9"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Logic and Conversation</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35D231"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5314LOCO6Y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0CD5354" w14:textId="77777777" w:rsidR="006061B2" w:rsidRPr="00CE2E9E" w:rsidRDefault="006061B2" w:rsidP="00C22484">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0299D4"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ED42B77"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4C9438B7"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Written</w:t>
            </w:r>
          </w:p>
        </w:tc>
      </w:tr>
      <w:tr w:rsidR="006061B2" w:rsidRPr="00CE2E9E" w14:paraId="19B8B521"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C2D02E"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Logic, Language and Computation</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6B926D7"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5314LOLC3Y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813CD70" w14:textId="77777777" w:rsidR="006061B2" w:rsidRPr="00CE2E9E" w:rsidRDefault="006061B2" w:rsidP="00C22484">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3</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BD1888"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362E0E3"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635A493E"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Written</w:t>
            </w:r>
          </w:p>
        </w:tc>
      </w:tr>
      <w:tr w:rsidR="00D734DA" w:rsidRPr="00CE2E9E" w14:paraId="0E76D1F7"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097227" w14:textId="5D6BAC9A" w:rsidR="00D734DA" w:rsidRPr="00CE2E9E" w:rsidDel="001D2328" w:rsidRDefault="00D734DA" w:rsidP="00C22484">
            <w:pPr>
              <w:rPr>
                <w:rFonts w:asciiTheme="minorHAnsi" w:hAnsiTheme="minorHAnsi" w:cstheme="minorHAnsi"/>
                <w:sz w:val="18"/>
                <w:szCs w:val="18"/>
                <w:lang w:val="en-GB"/>
              </w:rPr>
            </w:pPr>
            <w:r>
              <w:rPr>
                <w:rFonts w:asciiTheme="minorHAnsi" w:hAnsiTheme="minorHAnsi" w:cstheme="minorHAnsi"/>
                <w:sz w:val="18"/>
                <w:szCs w:val="18"/>
                <w:lang w:val="en-GB"/>
              </w:rPr>
              <w:t>Logic</w:t>
            </w:r>
            <w:r w:rsidR="00273E8F">
              <w:rPr>
                <w:rFonts w:asciiTheme="minorHAnsi" w:hAnsiTheme="minorHAnsi" w:cstheme="minorHAnsi"/>
                <w:sz w:val="18"/>
                <w:szCs w:val="18"/>
                <w:lang w:val="en-GB"/>
              </w:rPr>
              <w:t>al Foundations of Quantum Mechanics</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6D20BB" w14:textId="4AC0FC2D" w:rsidR="00D734DA" w:rsidRPr="00CE2E9E" w:rsidDel="001D2328" w:rsidRDefault="00685607" w:rsidP="00C22484">
            <w:pPr>
              <w:rPr>
                <w:rFonts w:asciiTheme="minorHAnsi" w:hAnsiTheme="minorHAnsi" w:cstheme="minorHAnsi"/>
                <w:sz w:val="18"/>
                <w:szCs w:val="18"/>
                <w:lang w:val="en-GB"/>
              </w:rPr>
            </w:pPr>
            <w:r>
              <w:rPr>
                <w:rFonts w:asciiTheme="minorHAnsi" w:hAnsiTheme="minorHAnsi" w:cstheme="minorHAnsi"/>
                <w:sz w:val="18"/>
                <w:szCs w:val="18"/>
                <w:lang w:val="en-GB"/>
              </w:rPr>
              <w:t>5314LFQM6Y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8D6241" w14:textId="77777777" w:rsidR="00D734DA" w:rsidRPr="00CE2E9E" w:rsidDel="001D2328" w:rsidRDefault="00D734DA" w:rsidP="00C22484">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FF138F" w14:textId="77777777" w:rsidR="00D734DA" w:rsidRPr="00CE2E9E" w:rsidDel="001D2328" w:rsidRDefault="00572B20" w:rsidP="00C22484">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A9E1469" w14:textId="77777777" w:rsidR="00D734DA" w:rsidRPr="00CE2E9E" w:rsidDel="001D2328" w:rsidRDefault="00572B20" w:rsidP="00C22484">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4D81FA94" w14:textId="77777777" w:rsidR="00D734DA" w:rsidRPr="00CE2E9E" w:rsidDel="001D2328" w:rsidRDefault="009B57CD" w:rsidP="00C22484">
            <w:pPr>
              <w:rPr>
                <w:rFonts w:asciiTheme="minorHAnsi" w:hAnsiTheme="minorHAnsi"/>
                <w:sz w:val="18"/>
                <w:szCs w:val="18"/>
              </w:rPr>
            </w:pPr>
            <w:r>
              <w:rPr>
                <w:rFonts w:asciiTheme="minorHAnsi" w:hAnsiTheme="minorHAnsi"/>
                <w:sz w:val="18"/>
                <w:szCs w:val="18"/>
              </w:rPr>
              <w:t>Written</w:t>
            </w:r>
          </w:p>
        </w:tc>
      </w:tr>
      <w:tr w:rsidR="006061B2" w:rsidRPr="00CE2E9E" w14:paraId="75B8CD55"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61AE2B"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Logical Verification (VU)</w:t>
            </w:r>
            <w:r>
              <w:rPr>
                <w:rFonts w:asciiTheme="minorHAnsi" w:hAnsiTheme="minorHAnsi" w:cstheme="minorHAnsi"/>
                <w:sz w:val="18"/>
                <w:szCs w:val="18"/>
                <w:lang w:val="en-GB"/>
              </w:rPr>
              <w:t xml:space="preserve"> </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63A5B9"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52848LOV6Y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D99F05" w14:textId="77777777" w:rsidR="006061B2" w:rsidRPr="00CE2E9E" w:rsidRDefault="006061B2" w:rsidP="00C22484">
            <w:pPr>
              <w:contextualSpacing/>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B6637A" w14:textId="1A8ED1BE" w:rsidR="006061B2" w:rsidRPr="00CE2E9E" w:rsidRDefault="0028593B"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112FEEF" w14:textId="77777777" w:rsidR="006061B2" w:rsidRPr="00CE2E9E" w:rsidRDefault="006061B2" w:rsidP="00C22484">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0CAF8D5" w14:textId="77777777" w:rsidR="006061B2" w:rsidRPr="00CE2E9E" w:rsidRDefault="006061B2" w:rsidP="00C22484">
            <w:pPr>
              <w:rPr>
                <w:rFonts w:asciiTheme="minorHAnsi" w:hAnsiTheme="minorHAnsi"/>
                <w:sz w:val="18"/>
                <w:szCs w:val="18"/>
              </w:rPr>
            </w:pPr>
            <w:r>
              <w:rPr>
                <w:rFonts w:asciiTheme="minorHAnsi" w:hAnsiTheme="minorHAnsi"/>
                <w:sz w:val="18"/>
                <w:szCs w:val="18"/>
              </w:rPr>
              <w:t>Written</w:t>
            </w:r>
          </w:p>
        </w:tc>
      </w:tr>
      <w:tr w:rsidR="00436A6C" w:rsidRPr="00CE2E9E" w14:paraId="2CA756EA" w14:textId="77777777" w:rsidTr="00276783">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F16C82" w14:textId="0F5FC2D0" w:rsidR="00436A6C" w:rsidRPr="00CE2E9E" w:rsidRDefault="00436A6C" w:rsidP="00436A6C">
            <w:pPr>
              <w:rPr>
                <w:rFonts w:asciiTheme="minorHAnsi" w:hAnsiTheme="minorHAnsi" w:cstheme="minorHAnsi"/>
                <w:sz w:val="18"/>
                <w:szCs w:val="18"/>
                <w:lang w:val="en-GB"/>
              </w:rPr>
            </w:pPr>
            <w:r>
              <w:rPr>
                <w:rFonts w:asciiTheme="minorHAnsi" w:hAnsiTheme="minorHAnsi" w:cstheme="minorHAnsi"/>
                <w:sz w:val="18"/>
                <w:szCs w:val="18"/>
                <w:lang w:val="en-GB"/>
              </w:rPr>
              <w:t>Machine Learning 1</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DCB329" w14:textId="1366D15F" w:rsidR="00436A6C" w:rsidRPr="00CE2E9E" w:rsidRDefault="00436A6C" w:rsidP="00436A6C">
            <w:pPr>
              <w:rPr>
                <w:rFonts w:asciiTheme="minorHAnsi" w:hAnsiTheme="minorHAnsi" w:cstheme="minorHAnsi"/>
                <w:sz w:val="18"/>
                <w:szCs w:val="18"/>
                <w:lang w:val="en-GB"/>
              </w:rPr>
            </w:pPr>
            <w:r>
              <w:rPr>
                <w:rFonts w:asciiTheme="minorHAnsi" w:hAnsiTheme="minorHAnsi" w:cstheme="minorHAnsi"/>
                <w:sz w:val="18"/>
                <w:szCs w:val="18"/>
                <w:lang w:val="en-GB"/>
              </w:rPr>
              <w:t>52041MAL6Y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D1F028" w14:textId="4DFFBD5D" w:rsidR="00436A6C" w:rsidRPr="00CE2E9E" w:rsidRDefault="00436A6C" w:rsidP="00436A6C">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F6F437" w14:textId="1C907E14" w:rsidR="00436A6C" w:rsidRPr="00CE2E9E" w:rsidRDefault="00436A6C" w:rsidP="00436A6C">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0D03B8FA" w14:textId="77777777" w:rsidR="00436A6C" w:rsidRPr="00CE2E9E" w:rsidRDefault="00436A6C" w:rsidP="00436A6C">
            <w:pPr>
              <w:tabs>
                <w:tab w:val="left" w:pos="720"/>
              </w:tabs>
              <w:rPr>
                <w:rFonts w:asciiTheme="minorHAnsi" w:hAnsiTheme="minorHAnsi" w:cs="Arial"/>
                <w:sz w:val="18"/>
                <w:szCs w:val="18"/>
                <w:lang w:val="en-GB"/>
              </w:rPr>
            </w:pPr>
            <w:r>
              <w:rPr>
                <w:rFonts w:asciiTheme="minorHAnsi" w:hAnsiTheme="minorHAnsi" w:cs="Arial"/>
                <w:sz w:val="18"/>
                <w:szCs w:val="18"/>
                <w:lang w:val="en-GB"/>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62DBFDE0" w14:textId="77777777" w:rsidR="00436A6C" w:rsidRPr="00CE2E9E" w:rsidRDefault="00436A6C" w:rsidP="00436A6C">
            <w:pPr>
              <w:rPr>
                <w:rFonts w:asciiTheme="minorHAnsi" w:hAnsiTheme="minorHAnsi" w:cs="Arial"/>
                <w:color w:val="000000"/>
                <w:sz w:val="18"/>
                <w:szCs w:val="18"/>
                <w:lang w:val="en-GB"/>
              </w:rPr>
            </w:pPr>
            <w:r>
              <w:rPr>
                <w:rFonts w:asciiTheme="minorHAnsi" w:hAnsiTheme="minorHAnsi" w:cs="Arial"/>
                <w:color w:val="000000"/>
                <w:sz w:val="18"/>
                <w:szCs w:val="18"/>
                <w:lang w:val="en-GB"/>
              </w:rPr>
              <w:t>Written</w:t>
            </w:r>
          </w:p>
        </w:tc>
      </w:tr>
      <w:tr w:rsidR="006061B2" w:rsidRPr="00CE2E9E" w14:paraId="0A2FED1E"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AA1A6F" w14:textId="77777777" w:rsidR="006061B2" w:rsidRPr="00CE2E9E" w:rsidRDefault="006061B2" w:rsidP="00C22484">
            <w:pPr>
              <w:rPr>
                <w:rFonts w:asciiTheme="minorHAnsi" w:hAnsiTheme="minorHAnsi" w:cstheme="minorHAnsi"/>
                <w:sz w:val="18"/>
                <w:szCs w:val="18"/>
                <w:lang w:val="en-GB"/>
              </w:rPr>
            </w:pPr>
            <w:r>
              <w:rPr>
                <w:rFonts w:asciiTheme="minorHAnsi" w:hAnsiTheme="minorHAnsi" w:cstheme="minorHAnsi"/>
                <w:sz w:val="18"/>
                <w:szCs w:val="18"/>
                <w:lang w:val="en-GB"/>
              </w:rPr>
              <w:t>Machine Learning Theory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C4E52D" w14:textId="77777777" w:rsidR="006061B2" w:rsidRPr="00CE2E9E" w:rsidRDefault="00816893" w:rsidP="00C22484">
            <w:pPr>
              <w:rPr>
                <w:rFonts w:asciiTheme="minorHAnsi" w:hAnsiTheme="minorHAnsi" w:cstheme="minorHAnsi"/>
                <w:sz w:val="18"/>
                <w:szCs w:val="18"/>
                <w:lang w:val="en-GB"/>
              </w:rPr>
            </w:pPr>
            <w:r w:rsidRPr="00816893">
              <w:rPr>
                <w:rFonts w:asciiTheme="minorHAnsi" w:hAnsiTheme="minorHAnsi" w:cstheme="minorHAnsi"/>
                <w:sz w:val="18"/>
                <w:szCs w:val="18"/>
                <w:lang w:val="en-GB"/>
              </w:rPr>
              <w:t>5334MALT8Y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98A273" w14:textId="77777777" w:rsidR="006061B2" w:rsidRPr="00CE2E9E" w:rsidRDefault="006061B2"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8</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9CEAF8" w14:textId="74111EE4" w:rsidR="006061B2" w:rsidRPr="00CE2E9E" w:rsidRDefault="0028593B"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41EF1A17" w14:textId="77777777" w:rsidR="006061B2" w:rsidRPr="00CE2E9E" w:rsidRDefault="006061B2" w:rsidP="00C22484">
            <w:pPr>
              <w:tabs>
                <w:tab w:val="left" w:pos="720"/>
              </w:tabs>
              <w:rPr>
                <w:rFonts w:asciiTheme="minorHAnsi" w:hAnsiTheme="minorHAnsi" w:cs="Arial"/>
                <w:sz w:val="18"/>
                <w:szCs w:val="18"/>
                <w:lang w:val="en-GB"/>
              </w:rPr>
            </w:pPr>
            <w:r>
              <w:rPr>
                <w:rFonts w:asciiTheme="minorHAnsi" w:hAnsiTheme="minorHAnsi" w:cs="Arial"/>
                <w:sz w:val="18"/>
                <w:szCs w:val="18"/>
                <w:lang w:val="en-GB"/>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0CC8B0B6" w14:textId="77777777" w:rsidR="006061B2" w:rsidRPr="00CE2E9E" w:rsidRDefault="006061B2" w:rsidP="00C22484">
            <w:pPr>
              <w:rPr>
                <w:rFonts w:asciiTheme="minorHAnsi" w:hAnsiTheme="minorHAnsi" w:cs="Arial"/>
                <w:color w:val="000000"/>
                <w:sz w:val="18"/>
                <w:szCs w:val="18"/>
                <w:lang w:val="en-GB"/>
              </w:rPr>
            </w:pPr>
            <w:r>
              <w:rPr>
                <w:rFonts w:asciiTheme="minorHAnsi" w:hAnsiTheme="minorHAnsi" w:cs="Arial"/>
                <w:color w:val="000000"/>
                <w:sz w:val="18"/>
                <w:szCs w:val="18"/>
                <w:lang w:val="en-GB"/>
              </w:rPr>
              <w:t>Written</w:t>
            </w:r>
          </w:p>
        </w:tc>
      </w:tr>
      <w:tr w:rsidR="006061B2" w:rsidRPr="00CE2E9E" w14:paraId="64D4FE42"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A857CF" w14:textId="77777777" w:rsidR="006061B2" w:rsidRPr="00CE2E9E" w:rsidRDefault="006061B2" w:rsidP="00C22484">
            <w:pPr>
              <w:rPr>
                <w:rFonts w:asciiTheme="minorHAnsi" w:hAnsiTheme="minorHAnsi" w:cstheme="minorHAnsi"/>
                <w:sz w:val="18"/>
                <w:szCs w:val="18"/>
                <w:lang w:val="en-GB"/>
              </w:rPr>
            </w:pPr>
            <w:r>
              <w:rPr>
                <w:rFonts w:asciiTheme="minorHAnsi" w:hAnsiTheme="minorHAnsi" w:cstheme="minorHAnsi"/>
                <w:sz w:val="18"/>
                <w:szCs w:val="18"/>
                <w:lang w:val="en-GB"/>
              </w:rPr>
              <w:t>Mathematical Proof Methods for Logic</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3D9E14" w14:textId="77777777" w:rsidR="006061B2" w:rsidRPr="00CE2E9E" w:rsidRDefault="00816893" w:rsidP="00C22484">
            <w:pPr>
              <w:rPr>
                <w:rFonts w:asciiTheme="minorHAnsi" w:hAnsiTheme="minorHAnsi" w:cstheme="minorHAnsi"/>
                <w:sz w:val="18"/>
                <w:szCs w:val="18"/>
                <w:lang w:val="en-GB"/>
              </w:rPr>
            </w:pPr>
            <w:r>
              <w:rPr>
                <w:rFonts w:asciiTheme="minorHAnsi" w:hAnsiTheme="minorHAnsi" w:cstheme="minorHAnsi"/>
                <w:sz w:val="18"/>
                <w:szCs w:val="18"/>
                <w:lang w:val="en-GB"/>
              </w:rPr>
              <w:t>5314MPMF6Y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AE64519" w14:textId="77777777" w:rsidR="006061B2" w:rsidRPr="00CE2E9E" w:rsidRDefault="006061B2"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F5B623" w14:textId="77777777" w:rsidR="006061B2" w:rsidRPr="00CE2E9E" w:rsidRDefault="006061B2"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23591F54" w14:textId="77777777" w:rsidR="006061B2" w:rsidRPr="00CE2E9E" w:rsidRDefault="006061B2" w:rsidP="00C22484">
            <w:pPr>
              <w:tabs>
                <w:tab w:val="left" w:pos="720"/>
              </w:tabs>
              <w:rPr>
                <w:rFonts w:asciiTheme="minorHAnsi" w:hAnsiTheme="minorHAnsi" w:cs="Arial"/>
                <w:sz w:val="18"/>
                <w:szCs w:val="18"/>
                <w:lang w:val="en-GB"/>
              </w:rPr>
            </w:pPr>
            <w:r>
              <w:rPr>
                <w:rFonts w:asciiTheme="minorHAnsi" w:hAnsiTheme="minorHAnsi" w:cs="Arial"/>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2D139F5A" w14:textId="77777777" w:rsidR="006061B2" w:rsidRPr="00CE2E9E" w:rsidRDefault="006061B2" w:rsidP="00C22484">
            <w:pPr>
              <w:rPr>
                <w:rFonts w:asciiTheme="minorHAnsi" w:hAnsiTheme="minorHAnsi" w:cs="Arial"/>
                <w:color w:val="000000"/>
                <w:sz w:val="18"/>
                <w:szCs w:val="18"/>
                <w:lang w:val="en-GB"/>
              </w:rPr>
            </w:pPr>
            <w:r>
              <w:rPr>
                <w:rFonts w:asciiTheme="minorHAnsi" w:hAnsiTheme="minorHAnsi" w:cs="Arial"/>
                <w:color w:val="000000"/>
                <w:sz w:val="18"/>
                <w:szCs w:val="18"/>
                <w:lang w:val="en-GB"/>
              </w:rPr>
              <w:t>Written</w:t>
            </w:r>
          </w:p>
        </w:tc>
      </w:tr>
      <w:tr w:rsidR="006061B2" w:rsidRPr="00CE2E9E" w14:paraId="5D82ACA2"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2B1D84"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 xml:space="preserve">Mathematical Structures in Logic </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3182E3D" w14:textId="77777777" w:rsidR="006061B2" w:rsidRPr="00CE2E9E" w:rsidRDefault="003D5A59" w:rsidP="00C22484">
            <w:pPr>
              <w:rPr>
                <w:rFonts w:asciiTheme="minorHAnsi" w:hAnsiTheme="minorHAnsi" w:cstheme="minorHAnsi"/>
                <w:sz w:val="18"/>
                <w:szCs w:val="18"/>
                <w:lang w:val="en-GB"/>
              </w:rPr>
            </w:pPr>
            <w:r>
              <w:rPr>
                <w:rFonts w:asciiTheme="minorHAnsi" w:hAnsiTheme="minorHAnsi" w:cstheme="minorHAnsi"/>
                <w:sz w:val="18"/>
                <w:szCs w:val="18"/>
                <w:lang w:val="en-GB"/>
              </w:rPr>
              <w:t>5314MASL6Y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B2B979" w14:textId="77777777" w:rsidR="006061B2" w:rsidRPr="00CE2E9E" w:rsidRDefault="00572B20"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820C3C" w14:textId="77777777" w:rsidR="006061B2" w:rsidRPr="00CE2E9E" w:rsidRDefault="006061B2" w:rsidP="00C22484">
            <w:pPr>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81C12E4" w14:textId="77777777" w:rsidR="006061B2" w:rsidRPr="00CE2E9E" w:rsidRDefault="006061B2" w:rsidP="00C22484">
            <w:pPr>
              <w:tabs>
                <w:tab w:val="left" w:pos="720"/>
              </w:tabs>
              <w:rPr>
                <w:rFonts w:asciiTheme="minorHAnsi" w:hAnsiTheme="minorHAnsi" w:cs="Arial"/>
                <w:sz w:val="18"/>
                <w:szCs w:val="18"/>
                <w:lang w:val="en-GB"/>
              </w:rPr>
            </w:pPr>
            <w:r w:rsidRPr="00CE2E9E">
              <w:rPr>
                <w:rFonts w:asciiTheme="minorHAnsi" w:hAnsiTheme="minorHAnsi" w:cs="Arial"/>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180D9E68" w14:textId="77777777" w:rsidR="006061B2" w:rsidRPr="00CE2E9E" w:rsidRDefault="006061B2" w:rsidP="00C22484">
            <w:pPr>
              <w:rPr>
                <w:rFonts w:asciiTheme="minorHAnsi" w:hAnsiTheme="minorHAnsi" w:cs="Arial"/>
                <w:color w:val="000000"/>
                <w:sz w:val="18"/>
                <w:szCs w:val="18"/>
                <w:lang w:val="en-GB"/>
              </w:rPr>
            </w:pPr>
            <w:r w:rsidRPr="00CE2E9E">
              <w:rPr>
                <w:rFonts w:asciiTheme="minorHAnsi" w:hAnsiTheme="minorHAnsi" w:cs="Arial"/>
                <w:color w:val="000000"/>
                <w:sz w:val="18"/>
                <w:szCs w:val="18"/>
                <w:lang w:val="en-GB"/>
              </w:rPr>
              <w:t>Written</w:t>
            </w:r>
          </w:p>
        </w:tc>
      </w:tr>
      <w:tr w:rsidR="006061B2" w:rsidRPr="00CE2E9E" w14:paraId="56DAF640"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25AD2C"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Meaning, Reference and Modality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716786"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187413096Y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9D40F1" w14:textId="77777777" w:rsidR="006061B2" w:rsidRPr="00CE2E9E" w:rsidRDefault="006061B2" w:rsidP="00C22484">
            <w:pPr>
              <w:contextualSpacing/>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D13F68" w14:textId="77777777" w:rsidR="006061B2" w:rsidRPr="00CE2E9E" w:rsidRDefault="006061B2" w:rsidP="00C22484">
            <w:pPr>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F7A5B2A" w14:textId="77777777" w:rsidR="006061B2" w:rsidRPr="00CE2E9E" w:rsidRDefault="006061B2" w:rsidP="00C22484">
            <w:pPr>
              <w:rPr>
                <w:rFonts w:asciiTheme="minorHAnsi" w:hAnsiTheme="minorHAnsi" w:cs="Arial"/>
                <w:color w:val="000000"/>
                <w:sz w:val="18"/>
                <w:szCs w:val="18"/>
                <w:lang w:val="en-GB"/>
              </w:rPr>
            </w:pPr>
            <w:r w:rsidRPr="00CE2E9E">
              <w:rPr>
                <w:rFonts w:asciiTheme="minorHAnsi" w:hAnsiTheme="minorHAnsi" w:cs="Arial"/>
                <w:color w:val="000000"/>
                <w:sz w:val="18"/>
                <w:szCs w:val="18"/>
                <w:lang w:val="en-GB"/>
              </w:rPr>
              <w:t>L</w:t>
            </w:r>
            <w:r w:rsidR="00572B20">
              <w:rPr>
                <w:rFonts w:asciiTheme="minorHAnsi" w:hAnsiTheme="minorHAnsi" w:cs="Arial"/>
                <w:color w:val="000000"/>
                <w:sz w:val="18"/>
                <w:szCs w:val="18"/>
                <w:lang w:val="en-GB"/>
              </w:rPr>
              <w:t>,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540820B1" w14:textId="77777777" w:rsidR="006061B2" w:rsidRPr="00CE2E9E" w:rsidRDefault="006061B2" w:rsidP="00C22484">
            <w:pPr>
              <w:rPr>
                <w:rFonts w:asciiTheme="minorHAnsi" w:hAnsiTheme="minorHAnsi" w:cs="Arial"/>
                <w:color w:val="000000"/>
                <w:sz w:val="18"/>
                <w:szCs w:val="18"/>
                <w:lang w:val="en-GB"/>
              </w:rPr>
            </w:pPr>
            <w:r w:rsidRPr="00CE2E9E">
              <w:rPr>
                <w:rFonts w:asciiTheme="minorHAnsi" w:hAnsiTheme="minorHAnsi" w:cs="Arial"/>
                <w:color w:val="000000"/>
                <w:sz w:val="18"/>
                <w:szCs w:val="18"/>
                <w:lang w:val="en-GB"/>
              </w:rPr>
              <w:t>Written</w:t>
            </w:r>
          </w:p>
        </w:tc>
      </w:tr>
      <w:tr w:rsidR="006061B2" w:rsidRPr="00CE2E9E" w14:paraId="30DD2283"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25C7D3"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Model Theory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6FA393"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5314MOTH6Y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AE3018A" w14:textId="77777777" w:rsidR="006061B2" w:rsidRPr="00CE2E9E" w:rsidRDefault="00572B20" w:rsidP="00C22484">
            <w:pPr>
              <w:contextualSpacing/>
              <w:rPr>
                <w:rFonts w:asciiTheme="minorHAnsi" w:eastAsia="Arial Unicode MS" w:hAnsiTheme="minorHAnsi" w:cstheme="minorHAnsi"/>
                <w:color w:val="000000"/>
                <w:sz w:val="18"/>
                <w:szCs w:val="18"/>
                <w:lang w:val="en-GB"/>
              </w:rPr>
            </w:pPr>
            <w:r>
              <w:rPr>
                <w:rFonts w:asciiTheme="minorHAnsi" w:eastAsia="Arial Unicode MS" w:hAnsiTheme="minorHAnsi" w:cstheme="minorHAnsi"/>
                <w:color w:val="000000"/>
                <w:sz w:val="18"/>
                <w:szCs w:val="18"/>
                <w:lang w:val="en-GB"/>
              </w:rPr>
              <w:t>6</w:t>
            </w:r>
            <w:r w:rsidR="001D2328">
              <w:rPr>
                <w:rFonts w:asciiTheme="minorHAnsi" w:eastAsia="Arial Unicode MS" w:hAnsiTheme="minorHAnsi" w:cstheme="minorHAnsi"/>
                <w:color w:val="000000"/>
                <w:sz w:val="18"/>
                <w:szCs w:val="18"/>
                <w:lang w:val="en-GB"/>
              </w:rPr>
              <w:t xml:space="preserve"> </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BEDB62" w14:textId="77777777" w:rsidR="006061B2" w:rsidRPr="00CE2E9E" w:rsidRDefault="006061B2" w:rsidP="00C22484">
            <w:pPr>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01F306B0" w14:textId="77777777" w:rsidR="006061B2" w:rsidRPr="00CE2E9E" w:rsidRDefault="006061B2" w:rsidP="00C22484">
            <w:pPr>
              <w:rPr>
                <w:rFonts w:asciiTheme="minorHAnsi" w:hAnsiTheme="minorHAnsi"/>
                <w:sz w:val="18"/>
                <w:szCs w:val="18"/>
                <w:lang w:val="en-GB"/>
              </w:rPr>
            </w:pPr>
            <w:r w:rsidRPr="00CE2E9E">
              <w:rPr>
                <w:rFonts w:asciiTheme="minorHAnsi" w:hAnsiTheme="minorHAnsi"/>
                <w:sz w:val="18"/>
                <w:szCs w:val="18"/>
                <w:lang w:val="en-GB"/>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6354375F" w14:textId="77777777" w:rsidR="006061B2" w:rsidRPr="00CE2E9E" w:rsidRDefault="006061B2" w:rsidP="00C22484">
            <w:pPr>
              <w:rPr>
                <w:rFonts w:asciiTheme="minorHAnsi" w:hAnsiTheme="minorHAnsi"/>
                <w:sz w:val="18"/>
                <w:szCs w:val="18"/>
                <w:lang w:val="en-GB"/>
              </w:rPr>
            </w:pPr>
            <w:r w:rsidRPr="00CE2E9E">
              <w:rPr>
                <w:rFonts w:asciiTheme="minorHAnsi" w:hAnsiTheme="minorHAnsi"/>
                <w:sz w:val="18"/>
                <w:szCs w:val="18"/>
                <w:lang w:val="en-GB"/>
              </w:rPr>
              <w:t xml:space="preserve">Written </w:t>
            </w:r>
          </w:p>
        </w:tc>
      </w:tr>
      <w:tr w:rsidR="006061B2" w:rsidRPr="00CE2E9E" w14:paraId="6A557E98"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81D4C2" w14:textId="0BC8007B" w:rsidR="006061B2" w:rsidRPr="00CE2E9E" w:rsidRDefault="006061B2" w:rsidP="00754451">
            <w:pPr>
              <w:rPr>
                <w:rFonts w:asciiTheme="minorHAnsi" w:hAnsiTheme="minorHAnsi" w:cstheme="minorHAnsi"/>
                <w:sz w:val="18"/>
                <w:szCs w:val="18"/>
                <w:lang w:val="en-GB"/>
              </w:rPr>
            </w:pPr>
            <w:r w:rsidRPr="00CE2E9E">
              <w:rPr>
                <w:rFonts w:asciiTheme="minorHAnsi" w:hAnsiTheme="minorHAnsi" w:cstheme="minorHAnsi"/>
                <w:sz w:val="18"/>
                <w:szCs w:val="18"/>
                <w:lang w:val="en-GB"/>
              </w:rPr>
              <w:t>Natural Language Processing  1</w:t>
            </w:r>
            <w:r w:rsidR="003E3691">
              <w:rPr>
                <w:rFonts w:asciiTheme="minorHAnsi" w:hAnsiTheme="minorHAnsi" w:cstheme="minorHAnsi"/>
                <w:sz w:val="18"/>
                <w:szCs w:val="18"/>
                <w:lang w:val="en-GB"/>
              </w:rPr>
              <w:t xml:space="preserve"> </w:t>
            </w:r>
            <w:r w:rsidR="00754451">
              <w:rPr>
                <w:rFonts w:asciiTheme="minorHAnsi" w:hAnsiTheme="minorHAnsi" w:cstheme="minorHAnsi"/>
                <w:sz w:val="18"/>
                <w:szCs w:val="18"/>
                <w:lang w:val="en-GB"/>
              </w:rPr>
              <w:t xml:space="preserve"> </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CBCFCC" w14:textId="77777777" w:rsidR="006061B2" w:rsidRPr="00CE2E9E" w:rsidRDefault="00754451" w:rsidP="00C22484">
            <w:pPr>
              <w:rPr>
                <w:rFonts w:asciiTheme="minorHAnsi" w:hAnsiTheme="minorHAnsi"/>
                <w:sz w:val="18"/>
                <w:szCs w:val="18"/>
                <w:lang w:val="en-GB"/>
              </w:rPr>
            </w:pPr>
            <w:r>
              <w:rPr>
                <w:rFonts w:asciiTheme="minorHAnsi" w:hAnsiTheme="minorHAnsi"/>
                <w:sz w:val="18"/>
                <w:szCs w:val="18"/>
                <w:lang w:val="en-GB"/>
              </w:rPr>
              <w:t>52041NLP6Y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EF9D3A" w14:textId="77777777" w:rsidR="006061B2" w:rsidRPr="00CE2E9E" w:rsidRDefault="00572B20" w:rsidP="00C22484">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16F84ED"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4E4B3D2E" w14:textId="4FDB0BDC" w:rsidR="006061B2" w:rsidRPr="00CE2E9E" w:rsidRDefault="00572B20" w:rsidP="00C22484">
            <w:pPr>
              <w:rPr>
                <w:rFonts w:asciiTheme="minorHAnsi" w:hAnsiTheme="minorHAnsi"/>
                <w:sz w:val="18"/>
                <w:szCs w:val="18"/>
                <w:lang w:val="en-GB"/>
              </w:rPr>
            </w:pPr>
            <w:r>
              <w:rPr>
                <w:rFonts w:asciiTheme="minorHAnsi" w:hAnsiTheme="minorHAnsi"/>
                <w:sz w:val="18"/>
                <w:szCs w:val="18"/>
                <w:lang w:val="en-GB"/>
              </w:rPr>
              <w:t>L, PR, CP</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776F9AF" w14:textId="77777777" w:rsidR="006061B2" w:rsidRPr="00CE2E9E" w:rsidRDefault="006061B2" w:rsidP="00C22484">
            <w:pPr>
              <w:rPr>
                <w:rFonts w:asciiTheme="minorHAnsi" w:hAnsiTheme="minorHAnsi"/>
                <w:sz w:val="18"/>
                <w:szCs w:val="18"/>
                <w:lang w:val="en-GB"/>
              </w:rPr>
            </w:pPr>
            <w:r w:rsidRPr="00CE2E9E">
              <w:rPr>
                <w:rFonts w:asciiTheme="minorHAnsi" w:hAnsiTheme="minorHAnsi"/>
                <w:sz w:val="18"/>
                <w:szCs w:val="18"/>
                <w:lang w:val="en-GB"/>
              </w:rPr>
              <w:t>Written</w:t>
            </w:r>
          </w:p>
        </w:tc>
      </w:tr>
      <w:tr w:rsidR="006061B2" w:rsidRPr="00CE2E9E" w14:paraId="27D619B2"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E68D1E"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Natural Language Processing  2</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C0BA6C" w14:textId="77777777" w:rsidR="006061B2" w:rsidRPr="00CE2E9E" w:rsidRDefault="006061B2" w:rsidP="00C22484">
            <w:pPr>
              <w:rPr>
                <w:rFonts w:asciiTheme="minorHAnsi" w:hAnsiTheme="minorHAnsi"/>
                <w:sz w:val="18"/>
                <w:szCs w:val="18"/>
                <w:lang w:val="en-GB"/>
              </w:rPr>
            </w:pPr>
            <w:r w:rsidRPr="00CE2E9E">
              <w:rPr>
                <w:rFonts w:asciiTheme="minorHAnsi" w:hAnsiTheme="minorHAnsi" w:cstheme="minorHAnsi"/>
                <w:sz w:val="18"/>
                <w:szCs w:val="18"/>
              </w:rPr>
              <w:t>52042NLP6Y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BCAB41" w14:textId="77777777" w:rsidR="006061B2" w:rsidRPr="00CE2E9E" w:rsidRDefault="006061B2" w:rsidP="00C22484">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802DDA4"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0FDAE54" w14:textId="77777777" w:rsidR="006061B2" w:rsidRPr="00CE2E9E" w:rsidRDefault="006061B2" w:rsidP="00C22484">
            <w:pPr>
              <w:rPr>
                <w:rFonts w:asciiTheme="minorHAnsi" w:hAnsiTheme="minorHAnsi"/>
                <w:sz w:val="18"/>
                <w:szCs w:val="18"/>
                <w:lang w:val="en-GB"/>
              </w:rPr>
            </w:pPr>
            <w:r w:rsidRPr="00CE2E9E">
              <w:rPr>
                <w:rFonts w:asciiTheme="minorHAnsi" w:hAnsiTheme="minorHAnsi"/>
                <w:sz w:val="18"/>
                <w:szCs w:val="18"/>
                <w:lang w:val="en-GB"/>
              </w:rPr>
              <w:t>L, CP</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6F158682" w14:textId="77777777" w:rsidR="006061B2" w:rsidRPr="00CE2E9E" w:rsidRDefault="006061B2" w:rsidP="00C22484">
            <w:pPr>
              <w:rPr>
                <w:rFonts w:asciiTheme="minorHAnsi" w:hAnsiTheme="minorHAnsi"/>
                <w:sz w:val="18"/>
                <w:szCs w:val="18"/>
                <w:lang w:val="en-GB"/>
              </w:rPr>
            </w:pPr>
            <w:r w:rsidRPr="00CE2E9E">
              <w:rPr>
                <w:rFonts w:asciiTheme="minorHAnsi" w:hAnsiTheme="minorHAnsi"/>
                <w:sz w:val="18"/>
                <w:szCs w:val="18"/>
                <w:lang w:val="en-GB"/>
              </w:rPr>
              <w:t>Written, oral</w:t>
            </w:r>
          </w:p>
        </w:tc>
      </w:tr>
      <w:tr w:rsidR="009C5469" w:rsidRPr="00CE2E9E" w14:paraId="4B83FFF2" w14:textId="77777777" w:rsidTr="00276783">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A7DC0E" w14:textId="500293BD" w:rsidR="009C5469" w:rsidRPr="00CE2E9E" w:rsidRDefault="009C5469" w:rsidP="009C5469">
            <w:pPr>
              <w:rPr>
                <w:rFonts w:asciiTheme="minorHAnsi" w:hAnsiTheme="minorHAnsi" w:cstheme="minorHAnsi"/>
                <w:sz w:val="18"/>
                <w:szCs w:val="18"/>
                <w:lang w:val="en-GB"/>
              </w:rPr>
            </w:pPr>
            <w:r>
              <w:rPr>
                <w:rFonts w:asciiTheme="minorHAnsi" w:hAnsiTheme="minorHAnsi" w:cstheme="minorHAnsi"/>
                <w:sz w:val="18"/>
                <w:szCs w:val="18"/>
                <w:lang w:val="en-GB"/>
              </w:rPr>
              <w:t>Ontology: Historical Perspectives</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2B1D27C" w14:textId="1FD5D26D" w:rsidR="009C5469" w:rsidRPr="00CE2E9E" w:rsidRDefault="009C5469" w:rsidP="009C5469">
            <w:pPr>
              <w:rPr>
                <w:rFonts w:asciiTheme="minorHAnsi" w:hAnsiTheme="minorHAnsi" w:cstheme="minorHAnsi"/>
                <w:sz w:val="18"/>
                <w:szCs w:val="18"/>
                <w:lang w:val="en-GB"/>
              </w:rPr>
            </w:pPr>
            <w:r>
              <w:rPr>
                <w:rFonts w:asciiTheme="minorHAnsi" w:hAnsiTheme="minorHAnsi" w:cstheme="minorHAnsi"/>
                <w:sz w:val="18"/>
                <w:szCs w:val="18"/>
                <w:lang w:val="en-GB"/>
              </w:rPr>
              <w:t>187415136Y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E4D13E" w14:textId="77777777" w:rsidR="009C5469" w:rsidRPr="00CE2E9E" w:rsidRDefault="009C5469" w:rsidP="009C5469">
            <w:pPr>
              <w:contextualSpacing/>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3BE41C" w14:textId="77777777" w:rsidR="009C5469" w:rsidRPr="00CE2E9E" w:rsidRDefault="009C5469" w:rsidP="009C5469">
            <w:pPr>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FAABC92" w14:textId="77777777" w:rsidR="009C5469" w:rsidRPr="00CE2E9E" w:rsidRDefault="009C5469" w:rsidP="009C5469">
            <w:pPr>
              <w:rPr>
                <w:rFonts w:asciiTheme="minorHAnsi" w:hAnsiTheme="minorHAnsi"/>
                <w:sz w:val="18"/>
                <w:szCs w:val="18"/>
              </w:rPr>
            </w:pPr>
            <w:r w:rsidRPr="00CE2E9E">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41101EE" w14:textId="77777777" w:rsidR="009C5469" w:rsidRPr="00CE2E9E" w:rsidRDefault="009C5469" w:rsidP="009C5469">
            <w:pPr>
              <w:rPr>
                <w:rFonts w:asciiTheme="minorHAnsi" w:hAnsiTheme="minorHAnsi"/>
                <w:sz w:val="18"/>
                <w:szCs w:val="18"/>
              </w:rPr>
            </w:pPr>
            <w:r w:rsidRPr="00CE2E9E">
              <w:rPr>
                <w:rFonts w:asciiTheme="minorHAnsi" w:hAnsiTheme="minorHAnsi"/>
                <w:sz w:val="18"/>
                <w:szCs w:val="18"/>
              </w:rPr>
              <w:t>Written</w:t>
            </w:r>
          </w:p>
        </w:tc>
      </w:tr>
      <w:tr w:rsidR="006061B2" w:rsidRPr="00CE2E9E" w14:paraId="667881E3"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616E64"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Philosophical Logic</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D4B816"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5314PLLO6Y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A701F4" w14:textId="77777777" w:rsidR="006061B2" w:rsidRPr="00CE2E9E" w:rsidRDefault="006061B2" w:rsidP="00C22484">
            <w:pPr>
              <w:contextualSpacing/>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02BEF0" w14:textId="77777777" w:rsidR="006061B2" w:rsidRPr="00CE2E9E" w:rsidRDefault="006061B2" w:rsidP="00C22484">
            <w:pPr>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4263DA19"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0BB2D3EA"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Written</w:t>
            </w:r>
          </w:p>
        </w:tc>
      </w:tr>
      <w:tr w:rsidR="006061B2" w:rsidRPr="00CE2E9E" w14:paraId="304B3A96"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1BBF0D" w14:textId="77777777" w:rsidR="006061B2" w:rsidRPr="00CE2E9E" w:rsidRDefault="006061B2" w:rsidP="00C22484">
            <w:pPr>
              <w:rPr>
                <w:rFonts w:asciiTheme="minorHAnsi" w:hAnsiTheme="minorHAnsi" w:cstheme="minorHAnsi"/>
                <w:sz w:val="18"/>
                <w:szCs w:val="18"/>
                <w:lang w:val="en-GB"/>
              </w:rPr>
            </w:pPr>
            <w:r>
              <w:rPr>
                <w:rFonts w:asciiTheme="minorHAnsi" w:hAnsiTheme="minorHAnsi" w:cstheme="minorHAnsi"/>
                <w:sz w:val="18"/>
                <w:szCs w:val="18"/>
                <w:lang w:val="en-GB"/>
              </w:rPr>
              <w:t>Philosophy of Cognition</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7D2A8B" w14:textId="77777777" w:rsidR="006061B2" w:rsidRPr="00CE2E9E" w:rsidRDefault="00816893" w:rsidP="00C22484">
            <w:pPr>
              <w:contextualSpacing/>
              <w:rPr>
                <w:rFonts w:asciiTheme="minorHAnsi" w:hAnsiTheme="minorHAnsi" w:cstheme="minorHAnsi"/>
                <w:color w:val="000000"/>
                <w:sz w:val="18"/>
                <w:szCs w:val="18"/>
              </w:rPr>
            </w:pPr>
            <w:r w:rsidRPr="00816893">
              <w:rPr>
                <w:rFonts w:asciiTheme="minorHAnsi" w:hAnsiTheme="minorHAnsi" w:cstheme="minorHAnsi"/>
                <w:color w:val="000000"/>
                <w:sz w:val="18"/>
                <w:szCs w:val="18"/>
              </w:rPr>
              <w:t>187413256Y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D5E1A7" w14:textId="77777777" w:rsidR="006061B2" w:rsidRPr="00CE2E9E" w:rsidRDefault="006061B2"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73E7E43" w14:textId="77777777" w:rsidR="006061B2" w:rsidRPr="00CE2E9E" w:rsidRDefault="006061B2"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437EABD4" w14:textId="77777777" w:rsidR="006061B2" w:rsidRPr="00CE2E9E" w:rsidRDefault="006061B2" w:rsidP="00C22484">
            <w:pPr>
              <w:rPr>
                <w:rFonts w:asciiTheme="minorHAnsi" w:hAnsiTheme="minorHAnsi"/>
                <w:sz w:val="18"/>
                <w:szCs w:val="18"/>
              </w:rPr>
            </w:pPr>
            <w:r>
              <w:rPr>
                <w:rFonts w:asciiTheme="minorHAnsi" w:hAnsiTheme="minorHAnsi"/>
                <w:sz w:val="18"/>
                <w:szCs w:val="18"/>
              </w:rPr>
              <w:t>L</w:t>
            </w:r>
            <w:r w:rsidR="00572B20">
              <w:rPr>
                <w:rFonts w:asciiTheme="minorHAnsi" w:hAnsiTheme="minorHAnsi"/>
                <w:sz w:val="18"/>
                <w:szCs w:val="18"/>
              </w:rPr>
              <w:t>,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6D92B589" w14:textId="77777777" w:rsidR="006061B2" w:rsidRPr="00CE2E9E" w:rsidRDefault="006061B2" w:rsidP="00C22484">
            <w:pPr>
              <w:rPr>
                <w:rFonts w:asciiTheme="minorHAnsi" w:hAnsiTheme="minorHAnsi"/>
                <w:sz w:val="18"/>
                <w:szCs w:val="18"/>
              </w:rPr>
            </w:pPr>
            <w:r>
              <w:rPr>
                <w:rFonts w:asciiTheme="minorHAnsi" w:hAnsiTheme="minorHAnsi"/>
                <w:sz w:val="18"/>
                <w:szCs w:val="18"/>
              </w:rPr>
              <w:t>Written</w:t>
            </w:r>
          </w:p>
        </w:tc>
      </w:tr>
      <w:tr w:rsidR="00A51298" w:rsidRPr="00CE2E9E" w14:paraId="2A671271"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8F56CB6" w14:textId="678B514C" w:rsidR="00A51298" w:rsidRDefault="00A51298" w:rsidP="00C22484">
            <w:pPr>
              <w:rPr>
                <w:rFonts w:asciiTheme="minorHAnsi" w:hAnsiTheme="minorHAnsi" w:cstheme="minorHAnsi"/>
                <w:sz w:val="18"/>
                <w:szCs w:val="18"/>
                <w:lang w:val="en-GB"/>
              </w:rPr>
            </w:pPr>
            <w:r>
              <w:rPr>
                <w:rFonts w:asciiTheme="minorHAnsi" w:hAnsiTheme="minorHAnsi" w:cstheme="minorHAnsi"/>
                <w:sz w:val="18"/>
                <w:szCs w:val="18"/>
                <w:lang w:val="en-GB"/>
              </w:rPr>
              <w:t>Philosophy of Logic</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A586F22" w14:textId="3702472B" w:rsidR="00A51298" w:rsidRPr="00C55AA0" w:rsidRDefault="00A51298"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187421366Y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AC76A5" w14:textId="062C2CC5" w:rsidR="00A51298" w:rsidRDefault="00A51298"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C506531" w14:textId="6636937E" w:rsidR="00A51298" w:rsidRDefault="00A51298"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4346ED0E" w14:textId="2E64912D" w:rsidR="00A51298" w:rsidRDefault="00A51298" w:rsidP="00C22484">
            <w:pPr>
              <w:rPr>
                <w:rFonts w:asciiTheme="minorHAnsi" w:hAnsiTheme="minorHAnsi"/>
                <w:sz w:val="18"/>
                <w:szCs w:val="18"/>
              </w:rPr>
            </w:pPr>
            <w:r>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13010D47" w14:textId="650E16DB" w:rsidR="00A51298" w:rsidRDefault="00A51298" w:rsidP="00C22484">
            <w:pPr>
              <w:rPr>
                <w:rFonts w:asciiTheme="minorHAnsi" w:hAnsiTheme="minorHAnsi"/>
                <w:sz w:val="18"/>
                <w:szCs w:val="18"/>
              </w:rPr>
            </w:pPr>
            <w:r>
              <w:rPr>
                <w:rFonts w:asciiTheme="minorHAnsi" w:hAnsiTheme="minorHAnsi"/>
                <w:sz w:val="18"/>
                <w:szCs w:val="18"/>
              </w:rPr>
              <w:t>Written</w:t>
            </w:r>
          </w:p>
        </w:tc>
      </w:tr>
      <w:tr w:rsidR="006061B2" w:rsidRPr="00CE2E9E" w14:paraId="1BC15FF5"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1136309"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Philosophy of Mathematics</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CB223D" w14:textId="77777777" w:rsidR="006061B2" w:rsidRPr="00CE2E9E" w:rsidRDefault="006061B2" w:rsidP="00C22484">
            <w:pPr>
              <w:contextualSpacing/>
              <w:rPr>
                <w:rFonts w:asciiTheme="minorHAnsi" w:hAnsiTheme="minorHAnsi" w:cstheme="minorHAnsi"/>
                <w:color w:val="000000"/>
                <w:sz w:val="18"/>
                <w:szCs w:val="18"/>
              </w:rPr>
            </w:pPr>
            <w:r w:rsidRPr="00CE2E9E">
              <w:rPr>
                <w:rFonts w:asciiTheme="minorHAnsi" w:hAnsiTheme="minorHAnsi" w:cstheme="minorHAnsi"/>
                <w:color w:val="000000"/>
                <w:sz w:val="18"/>
                <w:szCs w:val="18"/>
              </w:rPr>
              <w:t>187413176Y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ED736C" w14:textId="77777777" w:rsidR="006061B2" w:rsidRPr="00CE2E9E" w:rsidRDefault="006061B2" w:rsidP="00C22484">
            <w:pPr>
              <w:contextualSpacing/>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71DA6A" w14:textId="77777777" w:rsidR="006061B2" w:rsidRPr="00CE2E9E" w:rsidRDefault="006061B2" w:rsidP="00C22484">
            <w:pPr>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8D4E8BA"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4AF107B4"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Written, oral</w:t>
            </w:r>
          </w:p>
        </w:tc>
      </w:tr>
      <w:tr w:rsidR="0028593B" w:rsidRPr="00CE2E9E" w14:paraId="0A1E2DC3" w14:textId="77777777" w:rsidTr="00084452">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4FE7EA" w14:textId="3A78C2BD" w:rsidR="0028593B" w:rsidRPr="009D653E" w:rsidRDefault="0028593B" w:rsidP="00C22484">
            <w:pPr>
              <w:rPr>
                <w:rFonts w:asciiTheme="minorHAnsi" w:hAnsiTheme="minorHAnsi" w:cstheme="minorHAnsi"/>
                <w:sz w:val="18"/>
                <w:szCs w:val="18"/>
                <w:lang w:val="en-GB"/>
              </w:rPr>
            </w:pPr>
            <w:r>
              <w:rPr>
                <w:rFonts w:asciiTheme="minorHAnsi" w:hAnsiTheme="minorHAnsi" w:cstheme="minorHAnsi"/>
                <w:sz w:val="18"/>
                <w:szCs w:val="18"/>
                <w:lang w:val="en-GB"/>
              </w:rPr>
              <w:t>Philosophy of Science</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81062C" w14:textId="1E7DCAC5" w:rsidR="0028593B" w:rsidRDefault="0028593B" w:rsidP="00C22484">
            <w:pPr>
              <w:contextualSpacing/>
              <w:rPr>
                <w:rFonts w:asciiTheme="minorHAnsi" w:hAnsiTheme="minorHAnsi" w:cstheme="minorHAnsi"/>
                <w:color w:val="000000"/>
                <w:sz w:val="18"/>
                <w:szCs w:val="18"/>
              </w:rPr>
            </w:pPr>
            <w:r>
              <w:rPr>
                <w:rFonts w:asciiTheme="minorHAnsi" w:hAnsiTheme="minorHAnsi" w:cstheme="minorHAnsi"/>
                <w:color w:val="000000"/>
                <w:sz w:val="18"/>
                <w:szCs w:val="18"/>
              </w:rPr>
              <w:t>5354PHSC6Y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9D6C416" w14:textId="31C55B00" w:rsidR="0028593B" w:rsidRDefault="0028593B"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2D74CF" w14:textId="2C190FEE" w:rsidR="0028593B" w:rsidRDefault="0028593B"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2DE6E37F" w14:textId="4604F96B" w:rsidR="0028593B" w:rsidRDefault="0028593B" w:rsidP="00C22484">
            <w:pPr>
              <w:rPr>
                <w:rFonts w:asciiTheme="minorHAnsi" w:hAnsiTheme="minorHAnsi"/>
                <w:sz w:val="18"/>
                <w:szCs w:val="18"/>
              </w:rPr>
            </w:pPr>
            <w:r>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0DB23EC1" w14:textId="00B45BD3" w:rsidR="0028593B" w:rsidRDefault="0028593B" w:rsidP="00C22484">
            <w:pPr>
              <w:rPr>
                <w:rFonts w:asciiTheme="minorHAnsi" w:hAnsiTheme="minorHAnsi"/>
                <w:sz w:val="18"/>
                <w:szCs w:val="18"/>
              </w:rPr>
            </w:pPr>
            <w:r>
              <w:rPr>
                <w:rFonts w:asciiTheme="minorHAnsi" w:hAnsiTheme="minorHAnsi"/>
                <w:sz w:val="18"/>
                <w:szCs w:val="18"/>
              </w:rPr>
              <w:t>Written</w:t>
            </w:r>
          </w:p>
        </w:tc>
      </w:tr>
      <w:tr w:rsidR="009D653E" w:rsidRPr="00CE2E9E" w14:paraId="1BC9A67B"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48AEC21" w14:textId="7BFF86BE" w:rsidR="009D653E" w:rsidRPr="00CE2E9E" w:rsidRDefault="009D653E" w:rsidP="00C22484">
            <w:pPr>
              <w:rPr>
                <w:rFonts w:asciiTheme="minorHAnsi" w:hAnsiTheme="minorHAnsi" w:cstheme="minorHAnsi"/>
                <w:sz w:val="18"/>
                <w:szCs w:val="18"/>
                <w:lang w:val="en-GB"/>
              </w:rPr>
            </w:pPr>
            <w:r w:rsidRPr="009D653E">
              <w:rPr>
                <w:rFonts w:asciiTheme="minorHAnsi" w:hAnsiTheme="minorHAnsi" w:cstheme="minorHAnsi"/>
                <w:sz w:val="18"/>
                <w:szCs w:val="18"/>
                <w:lang w:val="en-GB"/>
              </w:rPr>
              <w:t>Philosophy of Techno</w:t>
            </w:r>
            <w:r w:rsidR="00961BD4">
              <w:rPr>
                <w:rFonts w:asciiTheme="minorHAnsi" w:hAnsiTheme="minorHAnsi" w:cstheme="minorHAnsi"/>
                <w:sz w:val="18"/>
                <w:szCs w:val="18"/>
                <w:lang w:val="en-GB"/>
              </w:rPr>
              <w:t>-</w:t>
            </w:r>
            <w:r w:rsidRPr="009D653E">
              <w:rPr>
                <w:rFonts w:asciiTheme="minorHAnsi" w:hAnsiTheme="minorHAnsi" w:cstheme="minorHAnsi"/>
                <w:sz w:val="18"/>
                <w:szCs w:val="18"/>
                <w:lang w:val="en-GB"/>
              </w:rPr>
              <w:t>Science</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0919BAF" w14:textId="77777777" w:rsidR="009D653E" w:rsidRPr="00CE2E9E" w:rsidRDefault="003D5A59" w:rsidP="00C22484">
            <w:pPr>
              <w:contextualSpacing/>
              <w:rPr>
                <w:rFonts w:asciiTheme="minorHAnsi" w:hAnsiTheme="minorHAnsi" w:cstheme="minorHAnsi"/>
                <w:color w:val="000000"/>
                <w:sz w:val="18"/>
                <w:szCs w:val="18"/>
              </w:rPr>
            </w:pPr>
            <w:r>
              <w:rPr>
                <w:rFonts w:asciiTheme="minorHAnsi" w:hAnsiTheme="minorHAnsi" w:cstheme="minorHAnsi"/>
                <w:color w:val="000000"/>
                <w:sz w:val="18"/>
                <w:szCs w:val="18"/>
              </w:rPr>
              <w:t>187421026Y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0E5F6B" w14:textId="77777777" w:rsidR="009D653E" w:rsidRPr="00CE2E9E" w:rsidRDefault="009D653E"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6F535B" w14:textId="2162DAA7" w:rsidR="009D653E" w:rsidRPr="00CE2E9E" w:rsidRDefault="0028593B"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8DD887A" w14:textId="77777777" w:rsidR="009D653E" w:rsidRPr="00CE2E9E" w:rsidRDefault="00572B20" w:rsidP="00C22484">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05C96F90" w14:textId="77777777" w:rsidR="009D653E" w:rsidRPr="00CE2E9E" w:rsidRDefault="009B57CD" w:rsidP="00C22484">
            <w:pPr>
              <w:rPr>
                <w:rFonts w:asciiTheme="minorHAnsi" w:hAnsiTheme="minorHAnsi"/>
                <w:sz w:val="18"/>
                <w:szCs w:val="18"/>
              </w:rPr>
            </w:pPr>
            <w:r>
              <w:rPr>
                <w:rFonts w:asciiTheme="minorHAnsi" w:hAnsiTheme="minorHAnsi"/>
                <w:sz w:val="18"/>
                <w:szCs w:val="18"/>
              </w:rPr>
              <w:t>Written, oral</w:t>
            </w:r>
          </w:p>
        </w:tc>
      </w:tr>
      <w:tr w:rsidR="002A3812" w:rsidRPr="00CE2E9E" w14:paraId="4311FFDF"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0474E2" w14:textId="77777777" w:rsidR="002A3812" w:rsidRPr="00CE2E9E" w:rsidRDefault="001D2328" w:rsidP="00C22484">
            <w:pPr>
              <w:rPr>
                <w:rFonts w:asciiTheme="minorHAnsi" w:hAnsiTheme="minorHAnsi" w:cstheme="minorHAnsi"/>
                <w:sz w:val="18"/>
                <w:szCs w:val="18"/>
                <w:lang w:val="en-GB"/>
              </w:rPr>
            </w:pPr>
            <w:r>
              <w:rPr>
                <w:rFonts w:asciiTheme="minorHAnsi" w:hAnsiTheme="minorHAnsi" w:cstheme="minorHAnsi"/>
                <w:sz w:val="18"/>
                <w:szCs w:val="18"/>
                <w:lang w:val="en-GB"/>
              </w:rPr>
              <w:t>Proof Theory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04BE6C" w14:textId="77777777" w:rsidR="002A3812" w:rsidRPr="00CE2E9E" w:rsidRDefault="001D2328" w:rsidP="00C22484">
            <w:pPr>
              <w:rPr>
                <w:rFonts w:asciiTheme="minorHAnsi" w:hAnsiTheme="minorHAnsi" w:cstheme="minorHAnsi"/>
                <w:sz w:val="18"/>
                <w:szCs w:val="18"/>
                <w:lang w:val="en-GB"/>
              </w:rPr>
            </w:pPr>
            <w:r w:rsidRPr="001D2328">
              <w:rPr>
                <w:rFonts w:asciiTheme="minorHAnsi" w:hAnsiTheme="minorHAnsi" w:cstheme="minorHAnsi"/>
                <w:sz w:val="18"/>
                <w:szCs w:val="18"/>
                <w:lang w:val="en-GB"/>
              </w:rPr>
              <w:t>5314PRTH6Y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09F12D" w14:textId="77777777" w:rsidR="002A3812" w:rsidRPr="00CE2E9E" w:rsidRDefault="002A3812"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76312D" w14:textId="77777777" w:rsidR="002A3812" w:rsidRDefault="001D2328"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42495F7E" w14:textId="77777777" w:rsidR="002A3812" w:rsidRPr="00CE2E9E" w:rsidRDefault="001D2328" w:rsidP="00C22484">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13E13DF1" w14:textId="77777777" w:rsidR="002A3812" w:rsidRPr="00CE2E9E" w:rsidRDefault="001D2328" w:rsidP="00C22484">
            <w:pPr>
              <w:rPr>
                <w:rFonts w:asciiTheme="minorHAnsi" w:hAnsiTheme="minorHAnsi"/>
                <w:sz w:val="18"/>
                <w:szCs w:val="18"/>
              </w:rPr>
            </w:pPr>
            <w:r>
              <w:rPr>
                <w:rFonts w:asciiTheme="minorHAnsi" w:hAnsiTheme="minorHAnsi"/>
                <w:sz w:val="18"/>
                <w:szCs w:val="18"/>
              </w:rPr>
              <w:t>Written</w:t>
            </w:r>
          </w:p>
        </w:tc>
      </w:tr>
      <w:tr w:rsidR="006061B2" w:rsidRPr="00CE2E9E" w14:paraId="67D8890E"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91E621" w14:textId="27C14F0C" w:rsidR="006061B2" w:rsidRPr="00CE2E9E" w:rsidRDefault="006061B2" w:rsidP="00C22484">
            <w:pPr>
              <w:rPr>
                <w:rFonts w:asciiTheme="minorHAnsi" w:hAnsiTheme="minorHAnsi" w:cstheme="minorHAnsi"/>
                <w:sz w:val="18"/>
                <w:szCs w:val="18"/>
                <w:lang w:val="en-GB"/>
              </w:rPr>
            </w:pP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364AD8" w14:textId="3E0245B8" w:rsidR="006061B2" w:rsidRPr="00CE2E9E" w:rsidRDefault="006061B2" w:rsidP="00C22484">
            <w:pPr>
              <w:rPr>
                <w:rFonts w:asciiTheme="minorHAnsi" w:hAnsiTheme="minorHAnsi" w:cstheme="minorHAnsi"/>
                <w:sz w:val="18"/>
                <w:szCs w:val="18"/>
                <w:lang w:val="en-GB"/>
              </w:rPr>
            </w:pP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E2058E" w14:textId="78396CD2" w:rsidR="006061B2" w:rsidRPr="00CE2E9E" w:rsidRDefault="006061B2" w:rsidP="00C22484">
            <w:pPr>
              <w:contextualSpacing/>
              <w:rPr>
                <w:rFonts w:asciiTheme="minorHAnsi" w:hAnsiTheme="minorHAnsi" w:cstheme="minorHAnsi"/>
                <w:color w:val="000000"/>
                <w:sz w:val="18"/>
                <w:szCs w:val="18"/>
                <w:lang w:val="en-GB"/>
              </w:rPr>
            </w:pP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FBDE33" w14:textId="4E10B158" w:rsidR="006061B2" w:rsidRPr="00CE2E9E" w:rsidRDefault="006061B2" w:rsidP="00C22484">
            <w:pPr>
              <w:rPr>
                <w:rFonts w:asciiTheme="minorHAnsi" w:hAnsiTheme="minorHAnsi" w:cstheme="minorHAnsi"/>
                <w:color w:val="000000"/>
                <w:sz w:val="18"/>
                <w:szCs w:val="18"/>
                <w:lang w:val="en-GB"/>
              </w:rPr>
            </w:pP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F87F42F" w14:textId="71705CF3" w:rsidR="006061B2" w:rsidRPr="00CE2E9E" w:rsidRDefault="006061B2" w:rsidP="00C22484">
            <w:pPr>
              <w:rPr>
                <w:rFonts w:asciiTheme="minorHAnsi" w:hAnsiTheme="minorHAnsi"/>
                <w:sz w:val="18"/>
                <w:szCs w:val="18"/>
              </w:rPr>
            </w:pP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4DAFAEFA" w14:textId="7EAACA43" w:rsidR="006061B2" w:rsidRPr="00CE2E9E" w:rsidRDefault="006061B2" w:rsidP="00C22484">
            <w:pPr>
              <w:rPr>
                <w:rFonts w:asciiTheme="minorHAnsi" w:hAnsiTheme="minorHAnsi"/>
                <w:sz w:val="18"/>
                <w:szCs w:val="18"/>
              </w:rPr>
            </w:pPr>
          </w:p>
        </w:tc>
      </w:tr>
      <w:tr w:rsidR="006061B2" w:rsidRPr="00CE2E9E" w14:paraId="02B98863"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9FC8E4"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lang w:val="en-GB"/>
              </w:rPr>
              <w:t>Quantum Computing</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EA907F" w14:textId="77777777" w:rsidR="006061B2" w:rsidRPr="00CE2E9E" w:rsidRDefault="006061B2" w:rsidP="00C22484">
            <w:pPr>
              <w:rPr>
                <w:rFonts w:asciiTheme="minorHAnsi" w:hAnsiTheme="minorHAnsi" w:cstheme="minorHAnsi"/>
                <w:sz w:val="18"/>
                <w:szCs w:val="18"/>
                <w:lang w:val="en-GB"/>
              </w:rPr>
            </w:pPr>
            <w:r w:rsidRPr="00CE2E9E">
              <w:rPr>
                <w:rFonts w:asciiTheme="minorHAnsi" w:hAnsiTheme="minorHAnsi" w:cstheme="minorHAnsi"/>
                <w:sz w:val="18"/>
                <w:szCs w:val="18"/>
              </w:rPr>
              <w:t>5334QUCO8Y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B61E6B" w14:textId="77777777" w:rsidR="006061B2" w:rsidRPr="00CE2E9E" w:rsidRDefault="006061B2" w:rsidP="00C22484">
            <w:pPr>
              <w:contextualSpacing/>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8</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B9D740" w14:textId="791E736F" w:rsidR="006061B2" w:rsidRPr="00CE2E9E" w:rsidRDefault="00B5242E"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48366C7"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100AA06F" w14:textId="77777777" w:rsidR="006061B2" w:rsidRPr="00CE2E9E" w:rsidRDefault="006061B2" w:rsidP="00C22484">
            <w:pPr>
              <w:rPr>
                <w:rFonts w:asciiTheme="minorHAnsi" w:hAnsiTheme="minorHAnsi"/>
                <w:sz w:val="18"/>
                <w:szCs w:val="18"/>
              </w:rPr>
            </w:pPr>
            <w:r w:rsidRPr="00CE2E9E">
              <w:rPr>
                <w:rFonts w:asciiTheme="minorHAnsi" w:hAnsiTheme="minorHAnsi"/>
                <w:sz w:val="18"/>
                <w:szCs w:val="18"/>
              </w:rPr>
              <w:t>Written</w:t>
            </w:r>
          </w:p>
        </w:tc>
      </w:tr>
      <w:tr w:rsidR="00D753BE" w:rsidRPr="00CE2E9E" w14:paraId="606C5D8D"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F14234" w14:textId="3A16E21D" w:rsidR="00D753BE" w:rsidRPr="00CE2E9E" w:rsidRDefault="00D753BE" w:rsidP="00C22484">
            <w:pPr>
              <w:rPr>
                <w:rFonts w:asciiTheme="minorHAnsi" w:hAnsiTheme="minorHAnsi" w:cstheme="minorHAnsi"/>
                <w:sz w:val="18"/>
                <w:szCs w:val="18"/>
                <w:lang w:val="en-GB"/>
              </w:rPr>
            </w:pPr>
            <w:r>
              <w:rPr>
                <w:rFonts w:asciiTheme="minorHAnsi" w:hAnsiTheme="minorHAnsi" w:cstheme="minorHAnsi"/>
                <w:sz w:val="18"/>
                <w:szCs w:val="18"/>
                <w:lang w:val="en-GB"/>
              </w:rPr>
              <w:lastRenderedPageBreak/>
              <w:t>Quantum Cryptography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857658" w14:textId="77777777" w:rsidR="00D753BE" w:rsidRPr="00CE2E9E" w:rsidRDefault="00D753BE" w:rsidP="00C22484">
            <w:pPr>
              <w:rPr>
                <w:rFonts w:asciiTheme="minorHAnsi" w:hAnsiTheme="minorHAnsi" w:cstheme="minorHAnsi"/>
                <w:sz w:val="18"/>
                <w:szCs w:val="18"/>
              </w:rPr>
            </w:pP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19E351" w14:textId="6E759A9F" w:rsidR="00D753BE" w:rsidRPr="00CE2E9E" w:rsidRDefault="00D753BE" w:rsidP="00C22484">
            <w:pPr>
              <w:contextualSpacing/>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3249A1" w14:textId="5F312196" w:rsidR="00D753BE" w:rsidRDefault="00D753BE"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B3F8FF7" w14:textId="412A7908" w:rsidR="00D753BE" w:rsidRPr="00CE2E9E" w:rsidRDefault="00D753BE" w:rsidP="00C22484">
            <w:pPr>
              <w:rPr>
                <w:rFonts w:asciiTheme="minorHAnsi" w:hAnsiTheme="minorHAnsi"/>
                <w:sz w:val="18"/>
                <w:szCs w:val="18"/>
              </w:rPr>
            </w:pPr>
            <w:r>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082AE79" w14:textId="6D59A9E8" w:rsidR="00D753BE" w:rsidRPr="00CE2E9E" w:rsidRDefault="00D753BE" w:rsidP="00C22484">
            <w:pPr>
              <w:rPr>
                <w:rFonts w:asciiTheme="minorHAnsi" w:hAnsiTheme="minorHAnsi"/>
                <w:sz w:val="18"/>
                <w:szCs w:val="18"/>
              </w:rPr>
            </w:pPr>
            <w:r>
              <w:rPr>
                <w:rFonts w:asciiTheme="minorHAnsi" w:hAnsiTheme="minorHAnsi"/>
                <w:sz w:val="18"/>
                <w:szCs w:val="18"/>
              </w:rPr>
              <w:t>Written</w:t>
            </w:r>
          </w:p>
        </w:tc>
      </w:tr>
      <w:tr w:rsidR="002A3812" w:rsidRPr="00CE2E9E" w14:paraId="3412E56F"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B1EB13" w14:textId="77777777" w:rsidR="002A3812" w:rsidRDefault="002A3812" w:rsidP="00C22484">
            <w:pPr>
              <w:rPr>
                <w:rFonts w:asciiTheme="minorHAnsi" w:hAnsiTheme="minorHAnsi" w:cstheme="minorHAnsi"/>
                <w:sz w:val="18"/>
                <w:szCs w:val="18"/>
                <w:lang w:val="en-GB"/>
              </w:rPr>
            </w:pPr>
            <w:r>
              <w:rPr>
                <w:rFonts w:asciiTheme="minorHAnsi" w:hAnsiTheme="minorHAnsi" w:cstheme="minorHAnsi"/>
                <w:sz w:val="18"/>
                <w:szCs w:val="18"/>
                <w:lang w:val="en-GB"/>
              </w:rPr>
              <w:t>Quantum Information Theory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93F8B8" w14:textId="77777777" w:rsidR="002A3812" w:rsidRPr="00C62EAE" w:rsidRDefault="002A3812" w:rsidP="00C22484">
            <w:pPr>
              <w:rPr>
                <w:rFonts w:asciiTheme="minorHAnsi" w:hAnsiTheme="minorHAnsi" w:cstheme="minorHAnsi"/>
                <w:sz w:val="18"/>
                <w:szCs w:val="18"/>
              </w:rPr>
            </w:pPr>
            <w:r w:rsidRPr="002A3812">
              <w:rPr>
                <w:rFonts w:asciiTheme="minorHAnsi" w:hAnsiTheme="minorHAnsi" w:cstheme="minorHAnsi"/>
                <w:sz w:val="18"/>
                <w:szCs w:val="18"/>
              </w:rPr>
              <w:t>5334QUIT8Y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B979E5" w14:textId="77777777" w:rsidR="002A3812" w:rsidRDefault="002A3812" w:rsidP="00C22484">
            <w:pPr>
              <w:contextualSpacing/>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F8611DF" w14:textId="77777777" w:rsidR="002A3812" w:rsidRDefault="002A3812" w:rsidP="00C22484">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5685D06" w14:textId="77777777" w:rsidR="002A3812" w:rsidRDefault="002A3812" w:rsidP="00C22484">
            <w:pPr>
              <w:rPr>
                <w:rFonts w:asciiTheme="minorHAnsi" w:hAnsiTheme="minorHAnsi"/>
                <w:sz w:val="18"/>
                <w:szCs w:val="18"/>
              </w:rPr>
            </w:pPr>
            <w:r>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5FC56DD1" w14:textId="77777777" w:rsidR="002A3812" w:rsidRDefault="002A3812" w:rsidP="00C22484">
            <w:pPr>
              <w:rPr>
                <w:rFonts w:asciiTheme="minorHAnsi" w:hAnsiTheme="minorHAnsi"/>
                <w:sz w:val="18"/>
                <w:szCs w:val="18"/>
              </w:rPr>
            </w:pPr>
            <w:r>
              <w:rPr>
                <w:rFonts w:asciiTheme="minorHAnsi" w:hAnsiTheme="minorHAnsi"/>
                <w:sz w:val="18"/>
                <w:szCs w:val="18"/>
              </w:rPr>
              <w:t>Written</w:t>
            </w:r>
          </w:p>
        </w:tc>
      </w:tr>
      <w:tr w:rsidR="003C0110" w:rsidRPr="00CE2E9E" w14:paraId="752BB9D8"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F8AC7D"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Rationality, Cognition and Reasoning</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FE1719"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rPr>
              <w:t>187413086Y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C8CBD5" w14:textId="77777777" w:rsidR="003C0110" w:rsidRPr="00CE2E9E" w:rsidRDefault="003C0110" w:rsidP="003C0110">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409B98" w14:textId="203F5659" w:rsidR="003C0110" w:rsidRPr="00CE2E9E" w:rsidRDefault="00D753BE" w:rsidP="003C0110">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2A9E01BE" w14:textId="77777777" w:rsidR="003C0110" w:rsidRPr="00CE2E9E" w:rsidRDefault="003C0110" w:rsidP="003C0110">
            <w:pPr>
              <w:rPr>
                <w:rFonts w:asciiTheme="minorHAnsi" w:hAnsiTheme="minorHAnsi"/>
                <w:sz w:val="18"/>
                <w:szCs w:val="18"/>
              </w:rPr>
            </w:pPr>
            <w:r>
              <w:rPr>
                <w:rFonts w:asciiTheme="minorHAnsi" w:hAnsiTheme="minorHAnsi"/>
                <w:sz w:val="18"/>
                <w:szCs w:val="18"/>
              </w:rPr>
              <w:t xml:space="preserve">L, </w:t>
            </w:r>
            <w:r w:rsidRPr="00CE2E9E">
              <w:rPr>
                <w:rFonts w:asciiTheme="minorHAnsi" w:hAnsiTheme="minorHAnsi"/>
                <w:sz w:val="18"/>
                <w:szCs w:val="18"/>
              </w:rPr>
              <w:t>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0AB5A29B" w14:textId="77777777" w:rsidR="003C0110" w:rsidRPr="00CE2E9E" w:rsidRDefault="003C0110" w:rsidP="003C0110">
            <w:pPr>
              <w:rPr>
                <w:rFonts w:asciiTheme="minorHAnsi" w:hAnsiTheme="minorHAnsi"/>
                <w:sz w:val="18"/>
                <w:szCs w:val="18"/>
              </w:rPr>
            </w:pPr>
            <w:r w:rsidRPr="00CE2E9E">
              <w:rPr>
                <w:rFonts w:asciiTheme="minorHAnsi" w:hAnsiTheme="minorHAnsi"/>
                <w:sz w:val="18"/>
                <w:szCs w:val="18"/>
              </w:rPr>
              <w:t>Written, oral</w:t>
            </w:r>
          </w:p>
        </w:tc>
      </w:tr>
      <w:tr w:rsidR="003C0110" w:rsidRPr="00CE2E9E" w14:paraId="054AF433"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8593BF" w14:textId="38E052E6"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Recursion Theory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81DF08"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5314RETH6Y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55E4D1" w14:textId="77777777" w:rsidR="003C0110" w:rsidRPr="00CE2E9E" w:rsidRDefault="003C0110" w:rsidP="003C0110">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37CE29" w14:textId="10D90EBC" w:rsidR="003C0110" w:rsidRPr="00CE2E9E" w:rsidRDefault="0084534C" w:rsidP="003C0110">
            <w:pPr>
              <w:rPr>
                <w:rFonts w:asciiTheme="minorHAnsi" w:hAnsiTheme="minorHAnsi" w:cstheme="minorHAnsi"/>
                <w:sz w:val="18"/>
                <w:szCs w:val="18"/>
                <w:lang w:val="en-GB"/>
              </w:rPr>
            </w:pPr>
            <w:r>
              <w:rPr>
                <w:rFonts w:asciiTheme="minorHAnsi" w:hAnsiTheme="minorHAnsi" w:cstheme="minorHAnsi"/>
                <w:sz w:val="18"/>
                <w:szCs w:val="18"/>
                <w:lang w:val="en-GB"/>
              </w:rPr>
              <w:t>5</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6ECE97D" w14:textId="77777777" w:rsidR="003C0110" w:rsidRPr="00CE2E9E" w:rsidRDefault="003C0110" w:rsidP="003C0110">
            <w:pPr>
              <w:rPr>
                <w:rFonts w:asciiTheme="minorHAnsi" w:hAnsiTheme="minorHAnsi"/>
                <w:sz w:val="18"/>
                <w:szCs w:val="18"/>
              </w:rPr>
            </w:pPr>
            <w:r>
              <w:rPr>
                <w:rFonts w:asciiTheme="minorHAnsi" w:hAnsiTheme="minorHAnsi"/>
                <w:sz w:val="18"/>
                <w:szCs w:val="18"/>
              </w:rPr>
              <w:t xml:space="preserve">L, </w:t>
            </w:r>
            <w:r w:rsidRPr="00CE2E9E">
              <w:rPr>
                <w:rFonts w:asciiTheme="minorHAnsi" w:hAnsiTheme="minorHAnsi"/>
                <w:sz w:val="18"/>
                <w:szCs w:val="18"/>
              </w:rPr>
              <w:t>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9C63E25" w14:textId="77777777" w:rsidR="003C0110" w:rsidRPr="00CE2E9E" w:rsidRDefault="003C0110" w:rsidP="003C0110">
            <w:pPr>
              <w:rPr>
                <w:rFonts w:asciiTheme="minorHAnsi" w:hAnsiTheme="minorHAnsi"/>
                <w:sz w:val="18"/>
                <w:szCs w:val="18"/>
              </w:rPr>
            </w:pPr>
            <w:r w:rsidRPr="00CE2E9E">
              <w:rPr>
                <w:rFonts w:asciiTheme="minorHAnsi" w:hAnsiTheme="minorHAnsi"/>
                <w:sz w:val="18"/>
                <w:szCs w:val="18"/>
              </w:rPr>
              <w:t>Written</w:t>
            </w:r>
          </w:p>
        </w:tc>
      </w:tr>
      <w:tr w:rsidR="003C0110" w:rsidRPr="00CE2E9E" w14:paraId="366B1099"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870B71"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Research Project Master of Logic</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CEA966"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53142RPL6Y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455C23" w14:textId="77777777" w:rsidR="003C0110" w:rsidRPr="00CE2E9E" w:rsidRDefault="003C0110" w:rsidP="003C0110">
            <w:pPr>
              <w:contextualSpacing/>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8EC7964" w14:textId="77777777" w:rsidR="003C0110" w:rsidRPr="00CE2E9E" w:rsidRDefault="003C0110" w:rsidP="003C0110">
            <w:pPr>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1&amp;2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22F9D788" w14:textId="77777777" w:rsidR="003C0110" w:rsidRPr="00CE2E9E" w:rsidRDefault="003C0110" w:rsidP="003C0110">
            <w:pPr>
              <w:rPr>
                <w:rFonts w:asciiTheme="minorHAnsi" w:hAnsiTheme="minorHAnsi"/>
                <w:sz w:val="18"/>
                <w:szCs w:val="18"/>
              </w:rPr>
            </w:pPr>
            <w:r w:rsidRPr="00CE2E9E">
              <w:rPr>
                <w:rFonts w:asciiTheme="minorHAnsi" w:hAnsiTheme="minorHAnsi"/>
                <w:sz w:val="18"/>
                <w:szCs w:val="18"/>
              </w:rPr>
              <w:t>IC</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65CE4CF4" w14:textId="77777777" w:rsidR="003C0110" w:rsidRPr="00CE2E9E" w:rsidRDefault="003C0110" w:rsidP="003C0110">
            <w:pPr>
              <w:rPr>
                <w:rFonts w:asciiTheme="minorHAnsi" w:hAnsiTheme="minorHAnsi"/>
                <w:sz w:val="18"/>
                <w:szCs w:val="18"/>
              </w:rPr>
            </w:pPr>
            <w:r w:rsidRPr="00CE2E9E">
              <w:rPr>
                <w:rFonts w:asciiTheme="minorHAnsi" w:hAnsiTheme="minorHAnsi"/>
                <w:sz w:val="18"/>
                <w:szCs w:val="18"/>
              </w:rPr>
              <w:t>Written</w:t>
            </w:r>
          </w:p>
        </w:tc>
      </w:tr>
      <w:tr w:rsidR="003C0110" w:rsidRPr="00CE2E9E" w14:paraId="60C82B51"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687CE6" w14:textId="77777777" w:rsidR="003C0110"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Rudiments of Axiomatic Set Theory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8C49AF" w14:textId="1CA20E22"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5314RAST</w:t>
            </w:r>
            <w:r w:rsidR="00D741D5">
              <w:rPr>
                <w:rFonts w:asciiTheme="minorHAnsi" w:hAnsiTheme="minorHAnsi" w:cstheme="minorHAnsi"/>
                <w:sz w:val="18"/>
                <w:szCs w:val="18"/>
                <w:lang w:val="en-GB"/>
              </w:rPr>
              <w:t>6</w:t>
            </w:r>
            <w:r>
              <w:rPr>
                <w:rFonts w:asciiTheme="minorHAnsi" w:hAnsiTheme="minorHAnsi" w:cstheme="minorHAnsi"/>
                <w:sz w:val="18"/>
                <w:szCs w:val="18"/>
                <w:lang w:val="en-GB"/>
              </w:rPr>
              <w:t>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BF3BF60" w14:textId="1004EDBF" w:rsidR="003C0110" w:rsidRDefault="00D741D5" w:rsidP="003C0110">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01A902" w14:textId="77777777"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27BD711E" w14:textId="77777777" w:rsidR="003C0110" w:rsidRPr="00CE2E9E" w:rsidRDefault="003C0110" w:rsidP="003C0110">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29A95900" w14:textId="77777777" w:rsidR="003C0110" w:rsidRPr="00CE2E9E" w:rsidRDefault="003C0110" w:rsidP="003C0110">
            <w:pPr>
              <w:rPr>
                <w:rFonts w:asciiTheme="minorHAnsi" w:hAnsiTheme="minorHAnsi"/>
                <w:sz w:val="18"/>
                <w:szCs w:val="18"/>
              </w:rPr>
            </w:pPr>
            <w:r>
              <w:rPr>
                <w:rFonts w:asciiTheme="minorHAnsi" w:hAnsiTheme="minorHAnsi"/>
                <w:sz w:val="18"/>
                <w:szCs w:val="18"/>
              </w:rPr>
              <w:t>Written</w:t>
            </w:r>
          </w:p>
        </w:tc>
      </w:tr>
      <w:tr w:rsidR="003C0110" w:rsidRPr="00CE2E9E" w14:paraId="67842F5A"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F2F6F5" w14:textId="0819EFAE"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Semantics and Philosophy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FF8D19F" w14:textId="77777777"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187421126Y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8E9893" w14:textId="77777777" w:rsidR="003C0110" w:rsidRPr="00CE2E9E" w:rsidRDefault="003C0110" w:rsidP="003C0110">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803B1C" w14:textId="77777777"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66876D1" w14:textId="77777777" w:rsidR="003C0110" w:rsidRPr="00CE2E9E" w:rsidRDefault="003C0110" w:rsidP="003C0110">
            <w:pPr>
              <w:rPr>
                <w:rFonts w:asciiTheme="minorHAnsi" w:hAnsiTheme="minorHAnsi"/>
                <w:sz w:val="18"/>
                <w:szCs w:val="18"/>
              </w:rPr>
            </w:pPr>
            <w:r>
              <w:rPr>
                <w:rFonts w:asciiTheme="minorHAnsi" w:hAnsiTheme="minorHAnsi"/>
                <w:sz w:val="18"/>
                <w:szCs w:val="18"/>
              </w:rPr>
              <w:t>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60A2FB01" w14:textId="77777777" w:rsidR="003C0110" w:rsidRPr="00CE2E9E" w:rsidRDefault="003C0110" w:rsidP="003C0110">
            <w:pPr>
              <w:rPr>
                <w:rFonts w:asciiTheme="minorHAnsi" w:hAnsiTheme="minorHAnsi"/>
                <w:sz w:val="18"/>
                <w:szCs w:val="18"/>
              </w:rPr>
            </w:pPr>
            <w:r>
              <w:rPr>
                <w:rFonts w:asciiTheme="minorHAnsi" w:hAnsiTheme="minorHAnsi"/>
                <w:sz w:val="18"/>
                <w:szCs w:val="18"/>
              </w:rPr>
              <w:t>Written, oral</w:t>
            </w:r>
          </w:p>
        </w:tc>
      </w:tr>
      <w:tr w:rsidR="007B7045" w:rsidRPr="00CE2E9E" w14:paraId="102C6CF8"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C3FD9E" w14:textId="19E82320" w:rsidR="007B7045" w:rsidRDefault="007B7045" w:rsidP="003C0110">
            <w:pPr>
              <w:rPr>
                <w:rFonts w:asciiTheme="minorHAnsi" w:hAnsiTheme="minorHAnsi" w:cstheme="minorHAnsi"/>
                <w:sz w:val="18"/>
                <w:szCs w:val="18"/>
                <w:lang w:val="en-GB"/>
              </w:rPr>
            </w:pPr>
            <w:r>
              <w:rPr>
                <w:rFonts w:asciiTheme="minorHAnsi" w:hAnsiTheme="minorHAnsi" w:cstheme="minorHAnsi"/>
                <w:sz w:val="18"/>
                <w:szCs w:val="18"/>
                <w:lang w:val="en-GB"/>
              </w:rPr>
              <w:t>Seminar Economics and Computation</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DE55FD5" w14:textId="77777777" w:rsidR="007B7045" w:rsidRDefault="007B7045" w:rsidP="003C0110">
            <w:pPr>
              <w:rPr>
                <w:rFonts w:asciiTheme="minorHAnsi" w:hAnsiTheme="minorHAnsi" w:cstheme="minorHAnsi"/>
                <w:sz w:val="18"/>
                <w:szCs w:val="18"/>
                <w:lang w:val="en-GB"/>
              </w:rPr>
            </w:pP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9A2228" w14:textId="7A1D0F4A" w:rsidR="007B7045" w:rsidRDefault="007B7045" w:rsidP="003C0110">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B1D1FB7" w14:textId="0DA0FB48" w:rsidR="007B7045" w:rsidRDefault="007B7045" w:rsidP="003C01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7567862" w14:textId="3FB2282A" w:rsidR="007B7045" w:rsidRDefault="007B7045" w:rsidP="003C0110">
            <w:pPr>
              <w:rPr>
                <w:rFonts w:asciiTheme="minorHAnsi" w:hAnsiTheme="minorHAnsi"/>
                <w:sz w:val="18"/>
                <w:szCs w:val="18"/>
              </w:rPr>
            </w:pPr>
            <w:r>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B553DAF" w14:textId="309FB047" w:rsidR="007B7045" w:rsidRDefault="007B7045" w:rsidP="003C0110">
            <w:pPr>
              <w:rPr>
                <w:rFonts w:asciiTheme="minorHAnsi" w:hAnsiTheme="minorHAnsi"/>
                <w:sz w:val="18"/>
                <w:szCs w:val="18"/>
              </w:rPr>
            </w:pPr>
            <w:r>
              <w:rPr>
                <w:rFonts w:asciiTheme="minorHAnsi" w:hAnsiTheme="minorHAnsi"/>
                <w:sz w:val="18"/>
                <w:szCs w:val="18"/>
              </w:rPr>
              <w:t>Written</w:t>
            </w:r>
          </w:p>
        </w:tc>
      </w:tr>
      <w:tr w:rsidR="003C0110" w:rsidRPr="00CE2E9E" w14:paraId="14BEDC69"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196F4E"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Seminar Mathematical Logic</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CFD47C"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5314SEML3Y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176805" w14:textId="77777777" w:rsidR="003C0110" w:rsidRPr="00CE2E9E" w:rsidRDefault="003C0110" w:rsidP="003C0110">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3</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FFE72E4" w14:textId="660CA440"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F8A5E09" w14:textId="12C72B87" w:rsidR="003C0110" w:rsidRPr="00CE2E9E" w:rsidRDefault="003C0110" w:rsidP="003C0110">
            <w:pPr>
              <w:rPr>
                <w:rFonts w:asciiTheme="minorHAnsi" w:hAnsiTheme="minorHAnsi"/>
                <w:sz w:val="18"/>
                <w:szCs w:val="18"/>
              </w:rPr>
            </w:pPr>
            <w:r>
              <w:rPr>
                <w:rFonts w:asciiTheme="minorHAnsi" w:hAnsiTheme="minorHAnsi"/>
                <w:sz w:val="18"/>
                <w:szCs w:val="18"/>
              </w:rPr>
              <w:t>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1A464482" w14:textId="77777777" w:rsidR="003C0110" w:rsidRPr="00CE2E9E" w:rsidRDefault="003C0110" w:rsidP="003C0110">
            <w:pPr>
              <w:rPr>
                <w:rFonts w:asciiTheme="minorHAnsi" w:hAnsiTheme="minorHAnsi"/>
                <w:sz w:val="18"/>
                <w:szCs w:val="18"/>
              </w:rPr>
            </w:pPr>
            <w:r w:rsidRPr="00CE2E9E">
              <w:rPr>
                <w:rFonts w:asciiTheme="minorHAnsi" w:hAnsiTheme="minorHAnsi"/>
                <w:sz w:val="18"/>
                <w:szCs w:val="18"/>
              </w:rPr>
              <w:t>Oral</w:t>
            </w:r>
          </w:p>
        </w:tc>
      </w:tr>
      <w:tr w:rsidR="003C0110" w:rsidRPr="00CE2E9E" w14:paraId="56126CD2"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DE1383"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Structures for Semantics</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9F8ECA"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187413106Y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359B26" w14:textId="77777777" w:rsidR="003C0110" w:rsidRPr="00CE2E9E" w:rsidRDefault="003C0110" w:rsidP="003C0110">
            <w:pPr>
              <w:contextualSpacing/>
              <w:rPr>
                <w:rFonts w:asciiTheme="minorHAnsi" w:hAnsiTheme="minorHAnsi" w:cstheme="minorHAnsi"/>
                <w:sz w:val="18"/>
                <w:szCs w:val="18"/>
                <w:lang w:val="en-GB"/>
              </w:rPr>
            </w:pPr>
            <w:r w:rsidRPr="00CE2E9E">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8DCA63"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E99F9AD" w14:textId="77777777" w:rsidR="003C0110" w:rsidRPr="00CE2E9E" w:rsidRDefault="003C0110" w:rsidP="003C0110">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340C4727" w14:textId="77777777" w:rsidR="003C0110" w:rsidRPr="00CE2E9E" w:rsidRDefault="003C0110" w:rsidP="003C0110">
            <w:pPr>
              <w:rPr>
                <w:rFonts w:asciiTheme="minorHAnsi" w:hAnsiTheme="minorHAnsi"/>
                <w:sz w:val="18"/>
                <w:szCs w:val="18"/>
              </w:rPr>
            </w:pPr>
            <w:r w:rsidRPr="00CE2E9E">
              <w:rPr>
                <w:rFonts w:asciiTheme="minorHAnsi" w:hAnsiTheme="minorHAnsi"/>
                <w:sz w:val="18"/>
                <w:szCs w:val="18"/>
              </w:rPr>
              <w:t>Written, oral</w:t>
            </w:r>
          </w:p>
        </w:tc>
      </w:tr>
      <w:tr w:rsidR="003C0110" w:rsidRPr="00CE2E9E" w14:paraId="1BCE252F"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E5A356" w14:textId="0E061461"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Syntax</w:t>
            </w:r>
            <w:r w:rsidR="00151996">
              <w:rPr>
                <w:rFonts w:asciiTheme="minorHAnsi" w:hAnsiTheme="minorHAnsi" w:cstheme="minorHAnsi"/>
                <w:sz w:val="18"/>
                <w:szCs w:val="18"/>
                <w:lang w:val="en-GB"/>
              </w:rPr>
              <w:t>-</w:t>
            </w:r>
            <w:r>
              <w:rPr>
                <w:rFonts w:asciiTheme="minorHAnsi" w:hAnsiTheme="minorHAnsi" w:cstheme="minorHAnsi"/>
                <w:sz w:val="18"/>
                <w:szCs w:val="18"/>
                <w:lang w:val="en-GB"/>
              </w:rPr>
              <w:t xml:space="preserve">Semantics </w:t>
            </w:r>
            <w:r w:rsidR="00151996">
              <w:rPr>
                <w:rFonts w:asciiTheme="minorHAnsi" w:hAnsiTheme="minorHAnsi" w:cstheme="minorHAnsi"/>
                <w:sz w:val="18"/>
                <w:szCs w:val="18"/>
                <w:lang w:val="en-GB"/>
              </w:rPr>
              <w:t xml:space="preserve">Interface </w:t>
            </w:r>
            <w:r>
              <w:rPr>
                <w:rFonts w:asciiTheme="minorHAnsi" w:hAnsiTheme="minorHAnsi" w:cstheme="minorHAnsi"/>
                <w:sz w:val="18"/>
                <w:szCs w:val="18"/>
                <w:lang w:val="en-GB"/>
              </w:rPr>
              <w:t>1</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B7D50F" w14:textId="1A487AA6" w:rsidR="003C0110" w:rsidRPr="00CE2E9E" w:rsidRDefault="003C0110" w:rsidP="003C0110">
            <w:pPr>
              <w:rPr>
                <w:rFonts w:asciiTheme="minorHAnsi" w:hAnsiTheme="minorHAnsi" w:cstheme="minorHAnsi"/>
                <w:sz w:val="18"/>
                <w:szCs w:val="18"/>
                <w:lang w:val="en-GB"/>
              </w:rPr>
            </w:pPr>
            <w:r w:rsidRPr="00C62EAE">
              <w:rPr>
                <w:rFonts w:asciiTheme="minorHAnsi" w:hAnsiTheme="minorHAnsi" w:cstheme="minorHAnsi"/>
                <w:sz w:val="18"/>
                <w:szCs w:val="18"/>
                <w:lang w:val="en-GB"/>
              </w:rPr>
              <w:t>1844</w:t>
            </w:r>
            <w:r w:rsidR="00CB609E">
              <w:rPr>
                <w:rFonts w:asciiTheme="minorHAnsi" w:hAnsiTheme="minorHAnsi" w:cstheme="minorHAnsi"/>
                <w:sz w:val="18"/>
                <w:szCs w:val="18"/>
                <w:lang w:val="en-GB"/>
              </w:rPr>
              <w:t>21116Y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7590D7" w14:textId="77777777" w:rsidR="003C0110" w:rsidRPr="00CE2E9E" w:rsidRDefault="003C0110" w:rsidP="003C0110">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4273A2" w14:textId="77777777"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035AB412" w14:textId="77777777" w:rsidR="003C0110" w:rsidRDefault="003C0110" w:rsidP="003C0110">
            <w:pPr>
              <w:rPr>
                <w:rFonts w:asciiTheme="minorHAnsi" w:hAnsiTheme="minorHAnsi"/>
                <w:sz w:val="18"/>
                <w:szCs w:val="18"/>
              </w:rPr>
            </w:pPr>
            <w:r>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49BABC14" w14:textId="77777777" w:rsidR="003C0110" w:rsidRPr="00CE2E9E" w:rsidRDefault="003C0110" w:rsidP="003C0110">
            <w:pPr>
              <w:rPr>
                <w:rFonts w:asciiTheme="minorHAnsi" w:hAnsiTheme="minorHAnsi"/>
                <w:sz w:val="18"/>
                <w:szCs w:val="18"/>
              </w:rPr>
            </w:pPr>
            <w:r>
              <w:rPr>
                <w:rFonts w:asciiTheme="minorHAnsi" w:hAnsiTheme="minorHAnsi"/>
                <w:sz w:val="18"/>
                <w:szCs w:val="18"/>
              </w:rPr>
              <w:t>Written</w:t>
            </w:r>
          </w:p>
        </w:tc>
      </w:tr>
      <w:tr w:rsidR="003C0110" w:rsidRPr="00CE2E9E" w14:paraId="52F183D0"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752E5A" w14:textId="6995E8A0" w:rsidR="003C0110" w:rsidRPr="00CE2E9E" w:rsidDel="00193B03"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Syntax</w:t>
            </w:r>
            <w:r w:rsidR="00151996">
              <w:rPr>
                <w:rFonts w:asciiTheme="minorHAnsi" w:hAnsiTheme="minorHAnsi" w:cstheme="minorHAnsi"/>
                <w:sz w:val="18"/>
                <w:szCs w:val="18"/>
                <w:lang w:val="en-GB"/>
              </w:rPr>
              <w:t>-</w:t>
            </w:r>
            <w:r>
              <w:rPr>
                <w:rFonts w:asciiTheme="minorHAnsi" w:hAnsiTheme="minorHAnsi" w:cstheme="minorHAnsi"/>
                <w:sz w:val="18"/>
                <w:szCs w:val="18"/>
                <w:lang w:val="en-GB"/>
              </w:rPr>
              <w:t>Semantics</w:t>
            </w:r>
            <w:r w:rsidR="00151996">
              <w:rPr>
                <w:rFonts w:asciiTheme="minorHAnsi" w:hAnsiTheme="minorHAnsi" w:cstheme="minorHAnsi"/>
                <w:sz w:val="18"/>
                <w:szCs w:val="18"/>
                <w:lang w:val="en-GB"/>
              </w:rPr>
              <w:t xml:space="preserve"> Interface</w:t>
            </w:r>
            <w:r>
              <w:rPr>
                <w:rFonts w:asciiTheme="minorHAnsi" w:hAnsiTheme="minorHAnsi" w:cstheme="minorHAnsi"/>
                <w:sz w:val="18"/>
                <w:szCs w:val="18"/>
                <w:lang w:val="en-GB"/>
              </w:rPr>
              <w:t xml:space="preserve"> 2</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8007F8" w14:textId="370A366A" w:rsidR="003C0110" w:rsidRPr="00CE2E9E" w:rsidDel="00193B03" w:rsidRDefault="003C0110" w:rsidP="003C0110">
            <w:pPr>
              <w:rPr>
                <w:rFonts w:asciiTheme="minorHAnsi" w:hAnsiTheme="minorHAnsi" w:cstheme="minorHAnsi"/>
                <w:sz w:val="18"/>
                <w:szCs w:val="18"/>
              </w:rPr>
            </w:pPr>
            <w:r w:rsidRPr="00C62EAE">
              <w:rPr>
                <w:rFonts w:asciiTheme="minorHAnsi" w:hAnsiTheme="minorHAnsi" w:cstheme="minorHAnsi"/>
                <w:sz w:val="18"/>
                <w:szCs w:val="18"/>
              </w:rPr>
              <w:t>1844</w:t>
            </w:r>
            <w:r w:rsidR="00C25095">
              <w:rPr>
                <w:rFonts w:asciiTheme="minorHAnsi" w:hAnsiTheme="minorHAnsi" w:cstheme="minorHAnsi"/>
                <w:sz w:val="18"/>
                <w:szCs w:val="18"/>
              </w:rPr>
              <w:t>21126Y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BE5D54" w14:textId="77777777" w:rsidR="003C0110" w:rsidRPr="00CE2E9E" w:rsidDel="00193B03" w:rsidRDefault="003C0110" w:rsidP="003C0110">
            <w:pPr>
              <w:contextualSpacing/>
              <w:rPr>
                <w:rFonts w:asciiTheme="minorHAnsi" w:eastAsia="Arial Unicode MS" w:hAnsiTheme="minorHAnsi" w:cstheme="minorHAnsi"/>
                <w:color w:val="000000"/>
                <w:sz w:val="18"/>
                <w:szCs w:val="18"/>
                <w:lang w:val="en-GB"/>
              </w:rPr>
            </w:pPr>
            <w:r>
              <w:rPr>
                <w:rFonts w:asciiTheme="minorHAnsi" w:eastAsia="Arial Unicode MS"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0F4E1D" w14:textId="77777777" w:rsidR="003C0110" w:rsidDel="00193B03" w:rsidRDefault="003C0110" w:rsidP="003C0110">
            <w:pPr>
              <w:rPr>
                <w:rFonts w:asciiTheme="minorHAnsi" w:eastAsia="Arial Unicode MS" w:hAnsiTheme="minorHAnsi" w:cstheme="minorHAnsi"/>
                <w:color w:val="000000"/>
                <w:sz w:val="18"/>
                <w:szCs w:val="18"/>
                <w:lang w:val="en-GB"/>
              </w:rPr>
            </w:pPr>
            <w:r>
              <w:rPr>
                <w:rFonts w:asciiTheme="minorHAnsi" w:eastAsia="Arial Unicode MS"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5A34715F" w14:textId="77777777" w:rsidR="003C0110" w:rsidDel="00193B03" w:rsidRDefault="003C0110" w:rsidP="003C0110">
            <w:pPr>
              <w:rPr>
                <w:rFonts w:asciiTheme="minorHAnsi" w:hAnsiTheme="minorHAnsi"/>
                <w:sz w:val="18"/>
                <w:szCs w:val="18"/>
              </w:rPr>
            </w:pPr>
            <w:r>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28EE2440" w14:textId="77777777" w:rsidR="003C0110" w:rsidRPr="00CE2E9E" w:rsidDel="00193B03" w:rsidRDefault="003C0110" w:rsidP="003C0110">
            <w:pPr>
              <w:rPr>
                <w:rFonts w:asciiTheme="minorHAnsi" w:hAnsiTheme="minorHAnsi"/>
                <w:sz w:val="18"/>
                <w:szCs w:val="18"/>
              </w:rPr>
            </w:pPr>
            <w:r>
              <w:rPr>
                <w:rFonts w:asciiTheme="minorHAnsi" w:hAnsiTheme="minorHAnsi"/>
                <w:sz w:val="18"/>
                <w:szCs w:val="18"/>
              </w:rPr>
              <w:t>Written</w:t>
            </w:r>
          </w:p>
        </w:tc>
      </w:tr>
      <w:tr w:rsidR="003C0110" w:rsidRPr="00CE2E9E" w14:paraId="6E47B59A"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5AB73B" w14:textId="77777777" w:rsidR="003C0110" w:rsidRPr="00CE2E9E" w:rsidDel="00EA265C"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Term Rewriting Systems (VU)</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33FECB" w14:textId="77777777" w:rsidR="003C0110" w:rsidRPr="00CE2E9E" w:rsidDel="00EA265C"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rPr>
              <w:t>52848TER6Y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C2799A" w14:textId="77777777" w:rsidR="003C0110" w:rsidRPr="00CE2E9E" w:rsidDel="00EA265C" w:rsidRDefault="003C0110" w:rsidP="003C0110">
            <w:pPr>
              <w:contextualSpacing/>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BFEA33" w14:textId="77777777" w:rsidR="003C0110" w:rsidRPr="00CE2E9E" w:rsidDel="00EA265C" w:rsidRDefault="003C0110" w:rsidP="003C0110">
            <w:pPr>
              <w:rPr>
                <w:rFonts w:asciiTheme="minorHAnsi" w:eastAsia="Arial Unicode MS" w:hAnsiTheme="minorHAnsi" w:cstheme="minorHAnsi"/>
                <w:color w:val="000000"/>
                <w:sz w:val="18"/>
                <w:szCs w:val="18"/>
                <w:lang w:val="en-GB"/>
              </w:rPr>
            </w:pPr>
            <w:r>
              <w:rPr>
                <w:rFonts w:asciiTheme="minorHAnsi" w:eastAsia="Arial Unicode MS" w:hAnsiTheme="minorHAnsi" w:cstheme="minorHAnsi"/>
                <w:color w:val="000000"/>
                <w:sz w:val="18"/>
                <w:szCs w:val="18"/>
                <w:lang w:val="en-GB"/>
              </w:rPr>
              <w:t xml:space="preserve">2 </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02889DE4" w14:textId="77777777" w:rsidR="003C0110" w:rsidRPr="00CE2E9E" w:rsidDel="00EA265C" w:rsidRDefault="003C0110" w:rsidP="003C0110">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4E1DF4DE" w14:textId="77777777" w:rsidR="003C0110" w:rsidRPr="00CE2E9E" w:rsidDel="00EA265C" w:rsidRDefault="003C0110" w:rsidP="003C0110">
            <w:pPr>
              <w:rPr>
                <w:rFonts w:asciiTheme="minorHAnsi" w:hAnsiTheme="minorHAnsi"/>
                <w:sz w:val="18"/>
                <w:szCs w:val="18"/>
              </w:rPr>
            </w:pPr>
            <w:r>
              <w:rPr>
                <w:rFonts w:asciiTheme="minorHAnsi" w:hAnsiTheme="minorHAnsi"/>
                <w:sz w:val="18"/>
                <w:szCs w:val="18"/>
              </w:rPr>
              <w:t>Written</w:t>
            </w:r>
          </w:p>
        </w:tc>
      </w:tr>
      <w:tr w:rsidR="003C0110" w:rsidRPr="00CE2E9E" w14:paraId="42183836"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0EB454"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Thesis Master of Logic</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28DD32" w14:textId="77777777" w:rsidR="003C0110" w:rsidRPr="00CE2E9E" w:rsidRDefault="003C0110" w:rsidP="003C0110">
            <w:pPr>
              <w:rPr>
                <w:rFonts w:asciiTheme="minorHAnsi" w:hAnsiTheme="minorHAnsi" w:cstheme="minorHAnsi"/>
                <w:sz w:val="18"/>
                <w:szCs w:val="18"/>
                <w:lang w:val="en-GB"/>
              </w:rPr>
            </w:pPr>
            <w:r w:rsidRPr="00CE2E9E">
              <w:rPr>
                <w:rFonts w:asciiTheme="minorHAnsi" w:hAnsiTheme="minorHAnsi" w:cstheme="minorHAnsi"/>
                <w:sz w:val="18"/>
                <w:szCs w:val="18"/>
                <w:lang w:val="en-GB"/>
              </w:rPr>
              <w:t>5314TML30Y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BAA978" w14:textId="77777777" w:rsidR="003C0110" w:rsidRPr="00CE2E9E" w:rsidRDefault="003C0110" w:rsidP="003C0110">
            <w:pPr>
              <w:contextualSpacing/>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30</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04466C" w14:textId="77777777" w:rsidR="003C0110" w:rsidRPr="00CE2E9E" w:rsidRDefault="003C0110" w:rsidP="003C0110">
            <w:pPr>
              <w:rPr>
                <w:rFonts w:asciiTheme="minorHAnsi" w:eastAsia="Arial Unicode MS" w:hAnsiTheme="minorHAnsi" w:cstheme="minorHAnsi"/>
                <w:color w:val="000000"/>
                <w:sz w:val="18"/>
                <w:szCs w:val="18"/>
                <w:lang w:val="en-GB"/>
              </w:rPr>
            </w:pPr>
            <w:r w:rsidRPr="00CE2E9E">
              <w:rPr>
                <w:rFonts w:asciiTheme="minorHAnsi" w:eastAsia="Arial Unicode MS" w:hAnsiTheme="minorHAnsi" w:cstheme="minorHAnsi"/>
                <w:color w:val="000000"/>
                <w:sz w:val="18"/>
                <w:szCs w:val="18"/>
                <w:lang w:val="en-GB"/>
              </w:rPr>
              <w:t>1 &amp; 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80E714D" w14:textId="77777777" w:rsidR="003C0110" w:rsidRPr="00CE2E9E" w:rsidRDefault="003C0110" w:rsidP="003C0110">
            <w:pPr>
              <w:rPr>
                <w:rFonts w:asciiTheme="minorHAnsi" w:hAnsiTheme="minorHAnsi"/>
                <w:sz w:val="18"/>
                <w:szCs w:val="18"/>
              </w:rPr>
            </w:pPr>
            <w:r w:rsidRPr="00CE2E9E">
              <w:rPr>
                <w:rFonts w:asciiTheme="minorHAnsi" w:hAnsiTheme="minorHAnsi"/>
                <w:sz w:val="18"/>
                <w:szCs w:val="18"/>
              </w:rPr>
              <w:t>IC</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0D1D8F89" w14:textId="77777777" w:rsidR="003C0110" w:rsidRPr="00CE2E9E" w:rsidRDefault="003C0110" w:rsidP="003C0110">
            <w:pPr>
              <w:rPr>
                <w:rFonts w:asciiTheme="minorHAnsi" w:hAnsiTheme="minorHAnsi"/>
                <w:sz w:val="18"/>
                <w:szCs w:val="18"/>
              </w:rPr>
            </w:pPr>
            <w:r w:rsidRPr="00CE2E9E">
              <w:rPr>
                <w:rFonts w:asciiTheme="minorHAnsi" w:hAnsiTheme="minorHAnsi"/>
                <w:sz w:val="18"/>
                <w:szCs w:val="18"/>
              </w:rPr>
              <w:t>Written, oral</w:t>
            </w:r>
          </w:p>
        </w:tc>
      </w:tr>
      <w:tr w:rsidR="00C26513" w:rsidRPr="00CE2E9E" w14:paraId="23542999" w14:textId="77777777" w:rsidTr="00276783">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C55CD2" w14:textId="5566BD5A" w:rsidR="00C26513" w:rsidRPr="00CE2E9E" w:rsidRDefault="00C26513" w:rsidP="00C26513">
            <w:pPr>
              <w:rPr>
                <w:rFonts w:asciiTheme="minorHAnsi" w:hAnsiTheme="minorHAnsi" w:cstheme="minorHAnsi"/>
                <w:sz w:val="18"/>
                <w:szCs w:val="18"/>
                <w:lang w:val="en-GB"/>
              </w:rPr>
            </w:pPr>
            <w:r>
              <w:rPr>
                <w:rFonts w:asciiTheme="minorHAnsi" w:hAnsiTheme="minorHAnsi" w:cstheme="minorHAnsi"/>
                <w:sz w:val="18"/>
                <w:szCs w:val="18"/>
                <w:lang w:val="en-GB"/>
              </w:rPr>
              <w:t>Topics in Formal Epistemology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86C399" w14:textId="17D946BB" w:rsidR="00C26513" w:rsidRPr="00CE2E9E" w:rsidRDefault="00685607" w:rsidP="00C26513">
            <w:pPr>
              <w:rPr>
                <w:rFonts w:asciiTheme="minorHAnsi" w:hAnsiTheme="minorHAnsi" w:cstheme="minorHAnsi"/>
                <w:sz w:val="18"/>
                <w:szCs w:val="18"/>
                <w:lang w:val="en-GB"/>
              </w:rPr>
            </w:pPr>
            <w:r>
              <w:rPr>
                <w:rFonts w:asciiTheme="minorHAnsi" w:hAnsiTheme="minorHAnsi" w:cstheme="minorHAnsi"/>
                <w:sz w:val="18"/>
                <w:szCs w:val="18"/>
                <w:lang w:val="en-GB"/>
              </w:rPr>
              <w:t>5314TIFE6Y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20AA038" w14:textId="77777777" w:rsidR="00C26513" w:rsidRPr="00CE2E9E" w:rsidRDefault="00C26513" w:rsidP="00C26513">
            <w:pPr>
              <w:contextualSpacing/>
              <w:rPr>
                <w:rFonts w:asciiTheme="minorHAnsi" w:hAnsiTheme="minorHAnsi" w:cstheme="minorHAnsi"/>
                <w:color w:val="000000"/>
                <w:sz w:val="18"/>
                <w:szCs w:val="18"/>
                <w:lang w:val="en-GB"/>
              </w:rPr>
            </w:pPr>
            <w:r w:rsidRPr="00CE2E9E">
              <w:rPr>
                <w:rFonts w:asciiTheme="minorHAnsi" w:hAnsiTheme="minorHAnsi" w:cstheme="minorHAnsi"/>
                <w:color w:val="000000"/>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B163CD" w14:textId="31034089" w:rsidR="00C26513" w:rsidRPr="00CE2E9E" w:rsidRDefault="00C26513" w:rsidP="00C26513">
            <w:pPr>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3C4E990C" w14:textId="77777777" w:rsidR="00C26513" w:rsidRPr="00CE2E9E" w:rsidRDefault="00C26513" w:rsidP="00C26513">
            <w:pPr>
              <w:rPr>
                <w:rFonts w:asciiTheme="minorHAnsi" w:hAnsiTheme="minorHAnsi"/>
                <w:sz w:val="18"/>
                <w:szCs w:val="18"/>
              </w:rPr>
            </w:pPr>
            <w:r w:rsidRPr="00CE2E9E">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2E5238A7" w14:textId="77777777" w:rsidR="00C26513" w:rsidRPr="00CE2E9E" w:rsidRDefault="00C26513" w:rsidP="00C26513">
            <w:pPr>
              <w:rPr>
                <w:rFonts w:asciiTheme="minorHAnsi" w:hAnsiTheme="minorHAnsi"/>
                <w:sz w:val="18"/>
                <w:szCs w:val="18"/>
              </w:rPr>
            </w:pPr>
            <w:r w:rsidRPr="00CE2E9E">
              <w:rPr>
                <w:rFonts w:asciiTheme="minorHAnsi" w:hAnsiTheme="minorHAnsi"/>
                <w:sz w:val="18"/>
                <w:szCs w:val="18"/>
              </w:rPr>
              <w:t>Written</w:t>
            </w:r>
          </w:p>
        </w:tc>
      </w:tr>
      <w:tr w:rsidR="003C0110" w:rsidRPr="00323F44" w14:paraId="3A4568F9"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36F653B" w14:textId="77777777"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Topics in Modal Logic</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8B6C9D" w14:textId="77777777" w:rsidR="003C0110" w:rsidRPr="00CE2E9E" w:rsidRDefault="003C0110" w:rsidP="003C0110">
            <w:pPr>
              <w:rPr>
                <w:rFonts w:asciiTheme="minorHAnsi" w:hAnsiTheme="minorHAnsi" w:cstheme="minorHAnsi"/>
                <w:sz w:val="18"/>
                <w:szCs w:val="18"/>
                <w:lang w:val="en-GB"/>
              </w:rPr>
            </w:pPr>
            <w:r w:rsidRPr="00816893">
              <w:rPr>
                <w:rFonts w:asciiTheme="minorHAnsi" w:hAnsiTheme="minorHAnsi" w:cstheme="minorHAnsi"/>
                <w:sz w:val="18"/>
                <w:szCs w:val="18"/>
                <w:lang w:val="en-GB"/>
              </w:rPr>
              <w:t>5314TIML6Y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D29741" w14:textId="77777777" w:rsidR="003C0110" w:rsidRPr="00CE2E9E" w:rsidRDefault="003C0110" w:rsidP="003C0110">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0178BF" w14:textId="77777777"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7B8212F2" w14:textId="77777777" w:rsidR="003C0110" w:rsidRPr="00CE2E9E" w:rsidRDefault="003C0110" w:rsidP="003C0110">
            <w:pPr>
              <w:rPr>
                <w:rFonts w:asciiTheme="minorHAnsi" w:hAnsiTheme="minorHAnsi"/>
                <w:sz w:val="18"/>
                <w:szCs w:val="18"/>
              </w:rPr>
            </w:pPr>
            <w:r>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481DCCC4" w14:textId="77777777" w:rsidR="003C0110" w:rsidRPr="00CE2E9E" w:rsidRDefault="003C0110" w:rsidP="003C0110">
            <w:pPr>
              <w:rPr>
                <w:rFonts w:asciiTheme="minorHAnsi" w:hAnsiTheme="minorHAnsi"/>
                <w:sz w:val="18"/>
                <w:szCs w:val="18"/>
              </w:rPr>
            </w:pPr>
            <w:r>
              <w:rPr>
                <w:rFonts w:asciiTheme="minorHAnsi" w:hAnsiTheme="minorHAnsi"/>
                <w:sz w:val="18"/>
                <w:szCs w:val="18"/>
              </w:rPr>
              <w:t>Written</w:t>
            </w:r>
          </w:p>
        </w:tc>
      </w:tr>
      <w:tr w:rsidR="003C0110" w:rsidRPr="00323F44" w14:paraId="4DA839DA"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D8F645" w14:textId="77777777" w:rsidR="003C0110"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Topology, Logic and Learning</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6C786E" w14:textId="77777777" w:rsidR="003C0110" w:rsidRPr="00816893" w:rsidRDefault="003C0110" w:rsidP="003C0110">
            <w:pPr>
              <w:rPr>
                <w:rFonts w:asciiTheme="minorHAnsi" w:hAnsiTheme="minorHAnsi" w:cstheme="minorHAnsi"/>
                <w:sz w:val="18"/>
                <w:szCs w:val="18"/>
                <w:lang w:val="en-GB"/>
              </w:rPr>
            </w:pPr>
            <w:r w:rsidRPr="00C90BEB">
              <w:rPr>
                <w:rFonts w:asciiTheme="minorHAnsi" w:hAnsiTheme="minorHAnsi" w:cstheme="minorHAnsi"/>
                <w:sz w:val="18"/>
                <w:szCs w:val="18"/>
                <w:lang w:val="en-GB"/>
              </w:rPr>
              <w:t>5314TOLL6Y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54D2C1" w14:textId="77777777" w:rsidR="003C0110" w:rsidRDefault="003C0110" w:rsidP="003C0110">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25F1D5" w14:textId="77777777" w:rsidR="003C0110"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0CBB494E" w14:textId="77777777" w:rsidR="003C0110" w:rsidRDefault="003C0110" w:rsidP="003C0110">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07F7EF69" w14:textId="77777777" w:rsidR="003C0110" w:rsidRDefault="003C0110" w:rsidP="003C0110">
            <w:pPr>
              <w:rPr>
                <w:rFonts w:asciiTheme="minorHAnsi" w:hAnsiTheme="minorHAnsi"/>
                <w:sz w:val="18"/>
                <w:szCs w:val="18"/>
              </w:rPr>
            </w:pPr>
            <w:r>
              <w:rPr>
                <w:rFonts w:asciiTheme="minorHAnsi" w:hAnsiTheme="minorHAnsi"/>
                <w:sz w:val="18"/>
                <w:szCs w:val="18"/>
              </w:rPr>
              <w:t>Written</w:t>
            </w:r>
          </w:p>
        </w:tc>
      </w:tr>
      <w:tr w:rsidR="003C0110" w:rsidRPr="00323F44" w14:paraId="20EEFDA7" w14:textId="77777777" w:rsidTr="00FF004E">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C04E90" w14:textId="77777777" w:rsidR="003C0110" w:rsidRPr="00CE2E9E" w:rsidRDefault="003C0110" w:rsidP="003C0110">
            <w:pPr>
              <w:rPr>
                <w:rFonts w:asciiTheme="minorHAnsi" w:hAnsiTheme="minorHAnsi" w:cstheme="minorHAnsi"/>
                <w:sz w:val="18"/>
                <w:szCs w:val="18"/>
                <w:lang w:val="en-GB"/>
              </w:rPr>
            </w:pPr>
            <w:proofErr w:type="spellStart"/>
            <w:r>
              <w:rPr>
                <w:rFonts w:asciiTheme="minorHAnsi" w:hAnsiTheme="minorHAnsi" w:cstheme="minorHAnsi"/>
                <w:sz w:val="18"/>
                <w:szCs w:val="18"/>
                <w:lang w:val="en-GB"/>
              </w:rPr>
              <w:t>Topos</w:t>
            </w:r>
            <w:proofErr w:type="spellEnd"/>
            <w:r>
              <w:rPr>
                <w:rFonts w:asciiTheme="minorHAnsi" w:hAnsiTheme="minorHAnsi" w:cstheme="minorHAnsi"/>
                <w:sz w:val="18"/>
                <w:szCs w:val="18"/>
                <w:lang w:val="en-GB"/>
              </w:rPr>
              <w:t xml:space="preserve"> Theory (UU)</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92D981" w14:textId="77777777"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5334TOTH8Y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AF18FC" w14:textId="77777777" w:rsidR="003C0110" w:rsidRPr="00CE2E9E" w:rsidRDefault="003C0110" w:rsidP="003C0110">
            <w:pPr>
              <w:contextualSpacing/>
              <w:rPr>
                <w:rFonts w:asciiTheme="minorHAnsi" w:hAnsiTheme="minorHAnsi" w:cstheme="minorHAnsi"/>
                <w:sz w:val="18"/>
                <w:szCs w:val="18"/>
                <w:lang w:val="en-GB"/>
              </w:rPr>
            </w:pPr>
            <w:r>
              <w:rPr>
                <w:rFonts w:asciiTheme="minorHAnsi" w:hAnsiTheme="minorHAnsi" w:cstheme="minorHAnsi"/>
                <w:sz w:val="18"/>
                <w:szCs w:val="18"/>
                <w:lang w:val="en-GB"/>
              </w:rPr>
              <w:t>8</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5E3D69" w14:textId="77777777" w:rsidR="003C0110" w:rsidRPr="00CE2E9E"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6366B205" w14:textId="77777777" w:rsidR="003C0110" w:rsidRPr="00CE2E9E" w:rsidRDefault="003C0110" w:rsidP="003C0110">
            <w:pPr>
              <w:rPr>
                <w:rFonts w:asciiTheme="minorHAnsi" w:hAnsiTheme="minorHAnsi"/>
                <w:sz w:val="18"/>
                <w:szCs w:val="18"/>
              </w:rPr>
            </w:pPr>
            <w:r>
              <w:rPr>
                <w:rFonts w:asciiTheme="minorHAnsi" w:hAnsiTheme="minorHAnsi"/>
                <w:sz w:val="18"/>
                <w:szCs w:val="18"/>
              </w:rPr>
              <w:t>L</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5C85197" w14:textId="4BDF8670" w:rsidR="003C0110" w:rsidRPr="00CE2E9E" w:rsidRDefault="003C0110" w:rsidP="003C0110">
            <w:pPr>
              <w:rPr>
                <w:rFonts w:asciiTheme="minorHAnsi" w:hAnsiTheme="minorHAnsi"/>
                <w:sz w:val="18"/>
                <w:szCs w:val="18"/>
              </w:rPr>
            </w:pPr>
            <w:r>
              <w:rPr>
                <w:rFonts w:asciiTheme="minorHAnsi" w:hAnsiTheme="minorHAnsi"/>
                <w:sz w:val="18"/>
                <w:szCs w:val="18"/>
              </w:rPr>
              <w:t>Written</w:t>
            </w:r>
          </w:p>
        </w:tc>
      </w:tr>
      <w:tr w:rsidR="003C0110" w:rsidRPr="00323F44" w14:paraId="4B236D6A" w14:textId="77777777" w:rsidTr="00084452">
        <w:trPr>
          <w:trHeight w:val="227"/>
          <w:jc w:val="center"/>
        </w:trPr>
        <w:tc>
          <w:tcPr>
            <w:tcW w:w="214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FCEBE0" w14:textId="5FDE4536" w:rsidR="003C0110"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Type Theory</w:t>
            </w:r>
          </w:p>
        </w:tc>
        <w:tc>
          <w:tcPr>
            <w:tcW w:w="664"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F1B528" w14:textId="30D9E894" w:rsidR="003C0110" w:rsidRDefault="00AC2103" w:rsidP="003C0110">
            <w:pPr>
              <w:rPr>
                <w:rFonts w:asciiTheme="minorHAnsi" w:hAnsiTheme="minorHAnsi" w:cstheme="minorHAnsi"/>
                <w:sz w:val="18"/>
                <w:szCs w:val="18"/>
                <w:lang w:val="en-GB"/>
              </w:rPr>
            </w:pPr>
            <w:r>
              <w:rPr>
                <w:rFonts w:asciiTheme="minorHAnsi" w:hAnsiTheme="minorHAnsi" w:cstheme="minorHAnsi"/>
                <w:sz w:val="18"/>
                <w:szCs w:val="18"/>
                <w:lang w:val="en-GB"/>
              </w:rPr>
              <w:t>5314TYTT6Y</w:t>
            </w:r>
          </w:p>
        </w:tc>
        <w:tc>
          <w:tcPr>
            <w:tcW w:w="38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BFB5FE" w14:textId="3363F6A6" w:rsidR="003C0110" w:rsidRDefault="003C0110" w:rsidP="003C0110">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57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B5B1DA" w14:textId="2CF7A7AC" w:rsidR="003C0110" w:rsidRDefault="003C0110" w:rsidP="003C0110">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547" w:type="pct"/>
            <w:tcBorders>
              <w:top w:val="single" w:sz="4" w:space="0" w:color="00000A"/>
              <w:left w:val="single" w:sz="4" w:space="0" w:color="00000A"/>
              <w:bottom w:val="single" w:sz="4" w:space="0" w:color="00000A"/>
              <w:right w:val="single" w:sz="4" w:space="0" w:color="00000A"/>
            </w:tcBorders>
            <w:shd w:val="clear" w:color="auto" w:fill="FFFFFF"/>
          </w:tcPr>
          <w:p w14:paraId="1B74FD92" w14:textId="7E33DED1" w:rsidR="003C0110" w:rsidRDefault="003C0110" w:rsidP="003C0110">
            <w:pPr>
              <w:rPr>
                <w:rFonts w:asciiTheme="minorHAnsi" w:hAnsiTheme="minorHAnsi"/>
                <w:sz w:val="18"/>
                <w:szCs w:val="18"/>
              </w:rPr>
            </w:pPr>
            <w:r>
              <w:rPr>
                <w:rFonts w:asciiTheme="minorHAnsi" w:hAnsiTheme="minorHAnsi"/>
                <w:sz w:val="18"/>
                <w:szCs w:val="18"/>
              </w:rPr>
              <w:t>L, PR</w:t>
            </w:r>
          </w:p>
        </w:tc>
        <w:tc>
          <w:tcPr>
            <w:tcW w:w="691" w:type="pct"/>
            <w:tcBorders>
              <w:top w:val="single" w:sz="4" w:space="0" w:color="00000A"/>
              <w:left w:val="single" w:sz="4" w:space="0" w:color="00000A"/>
              <w:bottom w:val="single" w:sz="4" w:space="0" w:color="00000A"/>
              <w:right w:val="single" w:sz="4" w:space="0" w:color="00000A"/>
            </w:tcBorders>
            <w:shd w:val="clear" w:color="auto" w:fill="FFFFFF"/>
          </w:tcPr>
          <w:p w14:paraId="723089CD" w14:textId="0BA7B523" w:rsidR="003C0110" w:rsidRDefault="003C0110" w:rsidP="003C0110">
            <w:pPr>
              <w:rPr>
                <w:rFonts w:asciiTheme="minorHAnsi" w:hAnsiTheme="minorHAnsi"/>
                <w:sz w:val="18"/>
                <w:szCs w:val="18"/>
              </w:rPr>
            </w:pPr>
            <w:r>
              <w:rPr>
                <w:rFonts w:asciiTheme="minorHAnsi" w:hAnsiTheme="minorHAnsi"/>
                <w:sz w:val="18"/>
                <w:szCs w:val="18"/>
              </w:rPr>
              <w:t>Written</w:t>
            </w:r>
          </w:p>
        </w:tc>
      </w:tr>
    </w:tbl>
    <w:p w14:paraId="34FDAE22" w14:textId="77777777" w:rsidR="006061B2" w:rsidRDefault="006061B2" w:rsidP="008F231F">
      <w:pPr>
        <w:rPr>
          <w:rFonts w:asciiTheme="minorHAnsi" w:hAnsiTheme="minorHAnsi" w:cstheme="minorHAnsi"/>
          <w:sz w:val="22"/>
          <w:szCs w:val="22"/>
          <w:lang w:val="en-GB"/>
        </w:rPr>
      </w:pPr>
    </w:p>
    <w:p w14:paraId="030E2DE4" w14:textId="77777777" w:rsidR="008F231F" w:rsidRPr="00D3678C" w:rsidRDefault="008F231F" w:rsidP="008F231F">
      <w:pPr>
        <w:rPr>
          <w:rFonts w:asciiTheme="minorHAnsi" w:hAnsiTheme="minorHAnsi" w:cstheme="minorHAnsi"/>
          <w:sz w:val="18"/>
          <w:szCs w:val="18"/>
          <w:lang w:val="en-GB"/>
        </w:rPr>
      </w:pPr>
      <w:r w:rsidRPr="00D3678C">
        <w:rPr>
          <w:rFonts w:asciiTheme="minorHAnsi" w:hAnsiTheme="minorHAnsi" w:cstheme="minorHAnsi"/>
          <w:sz w:val="18"/>
          <w:szCs w:val="18"/>
          <w:lang w:val="en-GB"/>
        </w:rPr>
        <w:t>L = Lectures, LS = Lab sessions, CP = Computer practical, PR = practical, IC = Individual coaching</w:t>
      </w:r>
      <w:r>
        <w:rPr>
          <w:rFonts w:asciiTheme="minorHAnsi" w:hAnsiTheme="minorHAnsi" w:cstheme="minorHAnsi"/>
          <w:sz w:val="18"/>
          <w:szCs w:val="18"/>
          <w:lang w:val="en-GB"/>
        </w:rPr>
        <w:t xml:space="preserve">, </w:t>
      </w:r>
      <w:r w:rsidRPr="00D3678C">
        <w:rPr>
          <w:rFonts w:asciiTheme="minorHAnsi" w:hAnsiTheme="minorHAnsi" w:cstheme="minorHAnsi"/>
          <w:sz w:val="18"/>
          <w:szCs w:val="18"/>
          <w:lang w:val="en-GB"/>
        </w:rPr>
        <w:t xml:space="preserve">GP = Group project </w:t>
      </w:r>
    </w:p>
    <w:sectPr w:rsidR="008F231F" w:rsidRPr="00D3678C" w:rsidSect="005E0858">
      <w:footerReference w:type="default" r:id="rId17"/>
      <w:pgSz w:w="11909" w:h="16834" w:code="9"/>
      <w:pgMar w:top="993" w:right="1440" w:bottom="113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E1A1" w14:textId="77777777" w:rsidR="00EB25EF" w:rsidRDefault="00EB25EF" w:rsidP="007354CF">
      <w:r>
        <w:separator/>
      </w:r>
    </w:p>
  </w:endnote>
  <w:endnote w:type="continuationSeparator" w:id="0">
    <w:p w14:paraId="54647CA6" w14:textId="77777777" w:rsidR="00EB25EF" w:rsidRDefault="00EB25EF" w:rsidP="007354CF">
      <w:r>
        <w:continuationSeparator/>
      </w:r>
    </w:p>
  </w:endnote>
  <w:endnote w:type="continuationNotice" w:id="1">
    <w:p w14:paraId="07B1CCAB" w14:textId="77777777" w:rsidR="00EB25EF" w:rsidRDefault="00EB2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531322"/>
      <w:docPartObj>
        <w:docPartGallery w:val="Page Numbers (Bottom of Page)"/>
        <w:docPartUnique/>
      </w:docPartObj>
    </w:sdtPr>
    <w:sdtEndPr>
      <w:rPr>
        <w:noProof/>
        <w:sz w:val="16"/>
        <w:szCs w:val="16"/>
      </w:rPr>
    </w:sdtEndPr>
    <w:sdtContent>
      <w:p w14:paraId="4F2233C2" w14:textId="3A9DA34D" w:rsidR="00FF004E" w:rsidRPr="00BA52EE" w:rsidRDefault="00FF004E" w:rsidP="00DE14A9">
        <w:pPr>
          <w:pStyle w:val="Footer"/>
          <w:rPr>
            <w:i/>
            <w:iCs/>
            <w:sz w:val="20"/>
            <w:szCs w:val="20"/>
            <w:lang w:val="en-GB"/>
          </w:rPr>
        </w:pPr>
        <w:r w:rsidRPr="007354CF">
          <w:rPr>
            <w:i/>
            <w:iCs/>
            <w:sz w:val="20"/>
            <w:szCs w:val="20"/>
            <w:lang w:val="en-GB"/>
          </w:rPr>
          <w:t xml:space="preserve">Education and Examination Regulations </w:t>
        </w:r>
        <w:r>
          <w:rPr>
            <w:i/>
            <w:iCs/>
            <w:sz w:val="20"/>
            <w:szCs w:val="20"/>
            <w:lang w:val="en-GB"/>
          </w:rPr>
          <w:t>202</w:t>
        </w:r>
        <w:r w:rsidR="00A940F7">
          <w:rPr>
            <w:i/>
            <w:iCs/>
            <w:sz w:val="20"/>
            <w:szCs w:val="20"/>
            <w:lang w:val="en-GB"/>
          </w:rPr>
          <w:t>3</w:t>
        </w:r>
        <w:r>
          <w:rPr>
            <w:i/>
            <w:iCs/>
            <w:sz w:val="20"/>
            <w:szCs w:val="20"/>
            <w:lang w:val="en-GB"/>
          </w:rPr>
          <w:t>-202</w:t>
        </w:r>
        <w:r w:rsidR="00A940F7">
          <w:rPr>
            <w:i/>
            <w:iCs/>
            <w:sz w:val="20"/>
            <w:szCs w:val="20"/>
            <w:lang w:val="en-GB"/>
          </w:rPr>
          <w:t>4</w:t>
        </w:r>
        <w:r>
          <w:rPr>
            <w:i/>
            <w:iCs/>
            <w:sz w:val="20"/>
            <w:szCs w:val="20"/>
            <w:lang w:val="en-GB"/>
          </w:rPr>
          <w:t xml:space="preserve"> </w:t>
        </w:r>
        <w:r w:rsidRPr="007354CF">
          <w:rPr>
            <w:i/>
            <w:iCs/>
            <w:sz w:val="20"/>
            <w:szCs w:val="20"/>
            <w:lang w:val="en-GB"/>
          </w:rPr>
          <w:t xml:space="preserve">  Part B  Master’s Programme in </w:t>
        </w:r>
        <w:r>
          <w:rPr>
            <w:i/>
            <w:iCs/>
            <w:sz w:val="20"/>
            <w:szCs w:val="20"/>
            <w:lang w:val="en-GB"/>
          </w:rPr>
          <w:t xml:space="preserve">Logic                   </w:t>
        </w:r>
        <w:r w:rsidRPr="00DE14A9">
          <w:rPr>
            <w:sz w:val="16"/>
            <w:szCs w:val="16"/>
          </w:rPr>
          <w:fldChar w:fldCharType="begin"/>
        </w:r>
        <w:r w:rsidRPr="00DE14A9">
          <w:rPr>
            <w:sz w:val="16"/>
            <w:szCs w:val="16"/>
          </w:rPr>
          <w:instrText xml:space="preserve"> PAGE   \* MERGEFORMAT </w:instrText>
        </w:r>
        <w:r w:rsidRPr="00DE14A9">
          <w:rPr>
            <w:sz w:val="16"/>
            <w:szCs w:val="16"/>
          </w:rPr>
          <w:fldChar w:fldCharType="separate"/>
        </w:r>
        <w:r>
          <w:rPr>
            <w:noProof/>
            <w:sz w:val="16"/>
            <w:szCs w:val="16"/>
          </w:rPr>
          <w:t>12</w:t>
        </w:r>
        <w:r w:rsidRPr="00DE14A9">
          <w:rPr>
            <w:noProof/>
            <w:sz w:val="16"/>
            <w:szCs w:val="16"/>
          </w:rPr>
          <w:fldChar w:fldCharType="end"/>
        </w:r>
      </w:p>
    </w:sdtContent>
  </w:sdt>
  <w:p w14:paraId="6E288A8A" w14:textId="77777777" w:rsidR="00FF004E" w:rsidRDefault="00FF0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D240" w14:textId="77777777" w:rsidR="00EB25EF" w:rsidRDefault="00EB25EF" w:rsidP="007354CF">
      <w:r>
        <w:separator/>
      </w:r>
    </w:p>
  </w:footnote>
  <w:footnote w:type="continuationSeparator" w:id="0">
    <w:p w14:paraId="5E6E0EA5" w14:textId="77777777" w:rsidR="00EB25EF" w:rsidRDefault="00EB25EF" w:rsidP="007354CF">
      <w:r>
        <w:continuationSeparator/>
      </w:r>
    </w:p>
  </w:footnote>
  <w:footnote w:type="continuationNotice" w:id="1">
    <w:p w14:paraId="65534D71" w14:textId="77777777" w:rsidR="00EB25EF" w:rsidRDefault="00EB25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9E7"/>
    <w:multiLevelType w:val="hybridMultilevel"/>
    <w:tmpl w:val="17E6303E"/>
    <w:lvl w:ilvl="0" w:tplc="566CD588">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34C62"/>
    <w:multiLevelType w:val="hybridMultilevel"/>
    <w:tmpl w:val="9B0469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824EF"/>
    <w:multiLevelType w:val="multilevel"/>
    <w:tmpl w:val="6158F1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9204B93"/>
    <w:multiLevelType w:val="hybridMultilevel"/>
    <w:tmpl w:val="1FF2F030"/>
    <w:lvl w:ilvl="0" w:tplc="EF74B87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37134F"/>
    <w:multiLevelType w:val="hybridMultilevel"/>
    <w:tmpl w:val="DCDEB952"/>
    <w:lvl w:ilvl="0" w:tplc="7C7AE336">
      <w:start w:val="1"/>
      <w:numFmt w:val="decimal"/>
      <w:lvlText w:val="%1."/>
      <w:lvlJc w:val="left"/>
      <w:pPr>
        <w:tabs>
          <w:tab w:val="num" w:pos="360"/>
        </w:tabs>
        <w:ind w:left="360" w:hanging="360"/>
      </w:pPr>
      <w:rPr>
        <w:rFonts w:hint="default"/>
        <w:lang w:val="en-G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DB458AA"/>
    <w:multiLevelType w:val="hybridMultilevel"/>
    <w:tmpl w:val="7CB0E336"/>
    <w:lvl w:ilvl="0" w:tplc="0409000F">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04FB8"/>
    <w:multiLevelType w:val="hybridMultilevel"/>
    <w:tmpl w:val="1D9E7A94"/>
    <w:lvl w:ilvl="0" w:tplc="0409000F">
      <w:start w:val="1"/>
      <w:numFmt w:val="decimal"/>
      <w:lvlText w:val="%1."/>
      <w:lvlJc w:val="left"/>
      <w:pPr>
        <w:ind w:left="720" w:hanging="360"/>
      </w:pPr>
      <w:rPr>
        <w:rFonts w:hint="default"/>
        <w:color w:val="auto"/>
        <w:sz w:val="16"/>
        <w:szCs w:val="16"/>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F5986"/>
    <w:multiLevelType w:val="hybridMultilevel"/>
    <w:tmpl w:val="47ACF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EF53C4"/>
    <w:multiLevelType w:val="hybridMultilevel"/>
    <w:tmpl w:val="B6B6061E"/>
    <w:lvl w:ilvl="0" w:tplc="FFFFFFFF">
      <w:start w:val="1"/>
      <w:numFmt w:val="decimal"/>
      <w:lvlText w:val="%1."/>
      <w:lvlJc w:val="left"/>
      <w:pPr>
        <w:tabs>
          <w:tab w:val="num" w:pos="360"/>
        </w:tabs>
        <w:ind w:left="360" w:hanging="360"/>
      </w:pPr>
    </w:lvl>
    <w:lvl w:ilvl="1" w:tplc="F9AE0B84">
      <w:start w:val="1"/>
      <w:numFmt w:val="lowerLetter"/>
      <w:lvlText w:val="%2."/>
      <w:lvlJc w:val="left"/>
      <w:pPr>
        <w:tabs>
          <w:tab w:val="num" w:pos="1080"/>
        </w:tabs>
        <w:ind w:left="1080" w:hanging="360"/>
      </w:pPr>
      <w:rPr>
        <w:lang w:val="en-G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9574DF7"/>
    <w:multiLevelType w:val="hybridMultilevel"/>
    <w:tmpl w:val="EAF0A716"/>
    <w:lvl w:ilvl="0" w:tplc="08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A27122E"/>
    <w:multiLevelType w:val="hybridMultilevel"/>
    <w:tmpl w:val="3F841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AB5636"/>
    <w:multiLevelType w:val="hybridMultilevel"/>
    <w:tmpl w:val="60D2EC42"/>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1E58C0"/>
    <w:multiLevelType w:val="hybridMultilevel"/>
    <w:tmpl w:val="1A28C6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12408C1"/>
    <w:multiLevelType w:val="hybridMultilevel"/>
    <w:tmpl w:val="FE62B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BF6682"/>
    <w:multiLevelType w:val="hybridMultilevel"/>
    <w:tmpl w:val="D0E45E6C"/>
    <w:lvl w:ilvl="0" w:tplc="0409000F">
      <w:start w:val="1"/>
      <w:numFmt w:val="decimal"/>
      <w:lvlText w:val="%1."/>
      <w:lvlJc w:val="left"/>
      <w:pPr>
        <w:ind w:left="720" w:hanging="360"/>
      </w:pPr>
      <w:rPr>
        <w:rFonts w:hint="default"/>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93AA2"/>
    <w:multiLevelType w:val="hybridMultilevel"/>
    <w:tmpl w:val="0F4AC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757D38"/>
    <w:multiLevelType w:val="hybridMultilevel"/>
    <w:tmpl w:val="4352F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D96390"/>
    <w:multiLevelType w:val="hybridMultilevel"/>
    <w:tmpl w:val="AF7C9C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5E0E61"/>
    <w:multiLevelType w:val="hybridMultilevel"/>
    <w:tmpl w:val="DAC0A506"/>
    <w:lvl w:ilvl="0" w:tplc="661805B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D8693D"/>
    <w:multiLevelType w:val="hybridMultilevel"/>
    <w:tmpl w:val="98964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D47C61"/>
    <w:multiLevelType w:val="hybridMultilevel"/>
    <w:tmpl w:val="86D62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5D6DAB"/>
    <w:multiLevelType w:val="hybridMultilevel"/>
    <w:tmpl w:val="2506D0C8"/>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B27597"/>
    <w:multiLevelType w:val="hybridMultilevel"/>
    <w:tmpl w:val="E20A2084"/>
    <w:lvl w:ilvl="0" w:tplc="0409000F">
      <w:start w:val="1"/>
      <w:numFmt w:val="decimal"/>
      <w:lvlText w:val="%1."/>
      <w:lvlJc w:val="left"/>
      <w:pPr>
        <w:ind w:left="720" w:hanging="360"/>
      </w:pPr>
      <w:rPr>
        <w:rFonts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BD7251B"/>
    <w:multiLevelType w:val="hybridMultilevel"/>
    <w:tmpl w:val="FCE44E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EE6E56"/>
    <w:multiLevelType w:val="hybridMultilevel"/>
    <w:tmpl w:val="33E41A68"/>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1B47F9"/>
    <w:multiLevelType w:val="hybridMultilevel"/>
    <w:tmpl w:val="B2F87B5A"/>
    <w:lvl w:ilvl="0" w:tplc="08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2830DC8"/>
    <w:multiLevelType w:val="hybridMultilevel"/>
    <w:tmpl w:val="DEF4F8C6"/>
    <w:lvl w:ilvl="0" w:tplc="FFFFFFFF">
      <w:start w:val="1"/>
      <w:numFmt w:val="decimal"/>
      <w:lvlText w:val="%1."/>
      <w:lvlJc w:val="left"/>
      <w:pPr>
        <w:ind w:left="720" w:hanging="360"/>
      </w:pPr>
      <w:rPr>
        <w:rFonts w:eastAsia="Calibri" w:hint="default"/>
        <w:color w:val="auto"/>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884959"/>
    <w:multiLevelType w:val="hybridMultilevel"/>
    <w:tmpl w:val="36E0A71A"/>
    <w:lvl w:ilvl="0" w:tplc="0409000F">
      <w:start w:val="1"/>
      <w:numFmt w:val="decimal"/>
      <w:lvlText w:val="%1."/>
      <w:lvlJc w:val="left"/>
      <w:pPr>
        <w:ind w:left="720" w:hanging="360"/>
      </w:pPr>
      <w:rPr>
        <w:rFont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670C5E"/>
    <w:multiLevelType w:val="hybridMultilevel"/>
    <w:tmpl w:val="4F18A9D8"/>
    <w:lvl w:ilvl="0" w:tplc="0A92FB32">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B11F5A"/>
    <w:multiLevelType w:val="hybridMultilevel"/>
    <w:tmpl w:val="040A3C9C"/>
    <w:lvl w:ilvl="0" w:tplc="566CD588">
      <w:start w:val="1"/>
      <w:numFmt w:val="bullet"/>
      <w:lvlText w:val=""/>
      <w:lvlJc w:val="left"/>
      <w:pPr>
        <w:ind w:left="720" w:hanging="360"/>
      </w:pPr>
      <w:rPr>
        <w:rFonts w:ascii="Symbol" w:hAnsi="Symbol" w:hint="default"/>
        <w:color w:val="auto"/>
        <w:sz w:val="16"/>
        <w:szCs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61C7FF2"/>
    <w:multiLevelType w:val="hybridMultilevel"/>
    <w:tmpl w:val="5672E798"/>
    <w:lvl w:ilvl="0" w:tplc="08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7E75E40"/>
    <w:multiLevelType w:val="hybridMultilevel"/>
    <w:tmpl w:val="EF58C178"/>
    <w:lvl w:ilvl="0" w:tplc="08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97E688E"/>
    <w:multiLevelType w:val="hybridMultilevel"/>
    <w:tmpl w:val="10B07194"/>
    <w:lvl w:ilvl="0" w:tplc="8D0EF03E">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860"/>
        </w:tabs>
        <w:ind w:left="-1860" w:hanging="360"/>
      </w:pPr>
      <w:rPr>
        <w:rFonts w:hint="default"/>
        <w:sz w:val="16"/>
        <w:szCs w:val="16"/>
      </w:rPr>
    </w:lvl>
    <w:lvl w:ilvl="2" w:tplc="04090005">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420"/>
        </w:tabs>
        <w:ind w:left="-420" w:hanging="360"/>
      </w:pPr>
      <w:rPr>
        <w:rFonts w:ascii="Symbol" w:hAnsi="Symbol" w:hint="default"/>
      </w:rPr>
    </w:lvl>
    <w:lvl w:ilvl="4" w:tplc="04090003" w:tentative="1">
      <w:start w:val="1"/>
      <w:numFmt w:val="bullet"/>
      <w:lvlText w:val="o"/>
      <w:lvlJc w:val="left"/>
      <w:pPr>
        <w:tabs>
          <w:tab w:val="num" w:pos="300"/>
        </w:tabs>
        <w:ind w:left="300" w:hanging="360"/>
      </w:pPr>
      <w:rPr>
        <w:rFonts w:ascii="Courier New" w:hAnsi="Courier New" w:cs="Courier New" w:hint="default"/>
      </w:rPr>
    </w:lvl>
    <w:lvl w:ilvl="5" w:tplc="04090005" w:tentative="1">
      <w:start w:val="1"/>
      <w:numFmt w:val="bullet"/>
      <w:lvlText w:val=""/>
      <w:lvlJc w:val="left"/>
      <w:pPr>
        <w:tabs>
          <w:tab w:val="num" w:pos="1020"/>
        </w:tabs>
        <w:ind w:left="1020" w:hanging="360"/>
      </w:pPr>
      <w:rPr>
        <w:rFonts w:ascii="Wingdings" w:hAnsi="Wingdings" w:hint="default"/>
      </w:rPr>
    </w:lvl>
    <w:lvl w:ilvl="6" w:tplc="04090001" w:tentative="1">
      <w:start w:val="1"/>
      <w:numFmt w:val="bullet"/>
      <w:lvlText w:val=""/>
      <w:lvlJc w:val="left"/>
      <w:pPr>
        <w:tabs>
          <w:tab w:val="num" w:pos="1740"/>
        </w:tabs>
        <w:ind w:left="1740" w:hanging="360"/>
      </w:pPr>
      <w:rPr>
        <w:rFonts w:ascii="Symbol" w:hAnsi="Symbol" w:hint="default"/>
      </w:rPr>
    </w:lvl>
    <w:lvl w:ilvl="7" w:tplc="04090003" w:tentative="1">
      <w:start w:val="1"/>
      <w:numFmt w:val="bullet"/>
      <w:lvlText w:val="o"/>
      <w:lvlJc w:val="left"/>
      <w:pPr>
        <w:tabs>
          <w:tab w:val="num" w:pos="2460"/>
        </w:tabs>
        <w:ind w:left="2460" w:hanging="360"/>
      </w:pPr>
      <w:rPr>
        <w:rFonts w:ascii="Courier New" w:hAnsi="Courier New" w:cs="Courier New" w:hint="default"/>
      </w:rPr>
    </w:lvl>
    <w:lvl w:ilvl="8" w:tplc="04090005" w:tentative="1">
      <w:start w:val="1"/>
      <w:numFmt w:val="bullet"/>
      <w:lvlText w:val=""/>
      <w:lvlJc w:val="left"/>
      <w:pPr>
        <w:tabs>
          <w:tab w:val="num" w:pos="3180"/>
        </w:tabs>
        <w:ind w:left="3180" w:hanging="360"/>
      </w:pPr>
      <w:rPr>
        <w:rFonts w:ascii="Wingdings" w:hAnsi="Wingdings" w:hint="default"/>
      </w:rPr>
    </w:lvl>
  </w:abstractNum>
  <w:abstractNum w:abstractNumId="33" w15:restartNumberingAfterBreak="0">
    <w:nsid w:val="3ACD7A71"/>
    <w:multiLevelType w:val="hybridMultilevel"/>
    <w:tmpl w:val="315E73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B6253C"/>
    <w:multiLevelType w:val="hybridMultilevel"/>
    <w:tmpl w:val="2EF868E0"/>
    <w:lvl w:ilvl="0" w:tplc="FFFFFFFF">
      <w:start w:val="1"/>
      <w:numFmt w:val="decimal"/>
      <w:lvlText w:val="%1."/>
      <w:lvlJc w:val="left"/>
      <w:pPr>
        <w:ind w:left="360" w:hanging="360"/>
      </w:pPr>
      <w:rPr>
        <w:rFonts w:eastAsia="Calibr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F403BDD"/>
    <w:multiLevelType w:val="hybridMultilevel"/>
    <w:tmpl w:val="1DE65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88118F"/>
    <w:multiLevelType w:val="hybridMultilevel"/>
    <w:tmpl w:val="8F4848B0"/>
    <w:lvl w:ilvl="0" w:tplc="E32EEF36">
      <w:start w:val="1"/>
      <w:numFmt w:val="decimal"/>
      <w:lvlText w:val="%1."/>
      <w:lvlJc w:val="left"/>
      <w:pPr>
        <w:ind w:left="720" w:hanging="360"/>
      </w:pPr>
      <w:rPr>
        <w:rFonts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3F4220C"/>
    <w:multiLevelType w:val="hybridMultilevel"/>
    <w:tmpl w:val="BB88D4F4"/>
    <w:lvl w:ilvl="0" w:tplc="08090001">
      <w:start w:val="1"/>
      <w:numFmt w:val="bullet"/>
      <w:lvlText w:val=""/>
      <w:lvlJc w:val="left"/>
      <w:pPr>
        <w:ind w:left="1080" w:hanging="360"/>
      </w:pPr>
      <w:rPr>
        <w:rFonts w:ascii="Symbol" w:hAnsi="Symbol" w:hint="default"/>
        <w:sz w:val="16"/>
        <w:szCs w:val="16"/>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7AA06CC"/>
    <w:multiLevelType w:val="hybridMultilevel"/>
    <w:tmpl w:val="8312EE82"/>
    <w:lvl w:ilvl="0" w:tplc="7EFA9C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89F32BA"/>
    <w:multiLevelType w:val="hybridMultilevel"/>
    <w:tmpl w:val="8AE4C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C3C646C"/>
    <w:multiLevelType w:val="hybridMultilevel"/>
    <w:tmpl w:val="C284E77E"/>
    <w:lvl w:ilvl="0" w:tplc="566CD588">
      <w:start w:val="1"/>
      <w:numFmt w:val="bullet"/>
      <w:lvlText w:val=""/>
      <w:lvlJc w:val="left"/>
      <w:pPr>
        <w:ind w:left="720" w:hanging="360"/>
      </w:pPr>
      <w:rPr>
        <w:rFonts w:ascii="Symbol" w:hAnsi="Symbol" w:hint="default"/>
        <w:color w:val="auto"/>
        <w:sz w:val="16"/>
        <w:szCs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A64E5C"/>
    <w:multiLevelType w:val="hybridMultilevel"/>
    <w:tmpl w:val="C1461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13B1F"/>
    <w:multiLevelType w:val="hybridMultilevel"/>
    <w:tmpl w:val="7A3A6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2222E34"/>
    <w:multiLevelType w:val="hybridMultilevel"/>
    <w:tmpl w:val="6DC24E3C"/>
    <w:lvl w:ilvl="0" w:tplc="0809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52683316"/>
    <w:multiLevelType w:val="hybridMultilevel"/>
    <w:tmpl w:val="45DA42DA"/>
    <w:lvl w:ilvl="0" w:tplc="0809000F">
      <w:start w:val="1"/>
      <w:numFmt w:val="decimal"/>
      <w:lvlText w:val="%1."/>
      <w:lvlJc w:val="left"/>
      <w:pPr>
        <w:tabs>
          <w:tab w:val="num" w:pos="720"/>
        </w:tabs>
        <w:ind w:left="720" w:hanging="360"/>
      </w:pPr>
      <w:rPr>
        <w:rFonts w:hint="default"/>
        <w:sz w:val="16"/>
        <w:szCs w:val="16"/>
      </w:rPr>
    </w:lvl>
    <w:lvl w:ilvl="1" w:tplc="543CFD7C">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8624CF"/>
    <w:multiLevelType w:val="hybridMultilevel"/>
    <w:tmpl w:val="B8369C1C"/>
    <w:lvl w:ilvl="0" w:tplc="FFFFFFF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3841BCF"/>
    <w:multiLevelType w:val="hybridMultilevel"/>
    <w:tmpl w:val="3D94B8FE"/>
    <w:lvl w:ilvl="0" w:tplc="38601E5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6606386C"/>
    <w:multiLevelType w:val="hybridMultilevel"/>
    <w:tmpl w:val="50287ED6"/>
    <w:lvl w:ilvl="0" w:tplc="04090001">
      <w:start w:val="1"/>
      <w:numFmt w:val="bullet"/>
      <w:lvlText w:val=""/>
      <w:lvlJc w:val="left"/>
      <w:pPr>
        <w:ind w:left="720" w:hanging="360"/>
      </w:pPr>
      <w:rPr>
        <w:rFonts w:ascii="Symbol" w:hAnsi="Symbol" w:hint="default"/>
      </w:rPr>
    </w:lvl>
    <w:lvl w:ilvl="1" w:tplc="3A7C125A">
      <w:numFmt w:val="bullet"/>
      <w:lvlText w:val="-"/>
      <w:lvlJc w:val="left"/>
      <w:pPr>
        <w:ind w:left="1440" w:hanging="360"/>
      </w:pPr>
      <w:rPr>
        <w:rFonts w:ascii="Helvetica" w:eastAsiaTheme="minorEastAsia"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53F64"/>
    <w:multiLevelType w:val="hybridMultilevel"/>
    <w:tmpl w:val="65165E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236372"/>
    <w:multiLevelType w:val="hybridMultilevel"/>
    <w:tmpl w:val="9A1819F0"/>
    <w:lvl w:ilvl="0" w:tplc="0409000F">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412543"/>
    <w:multiLevelType w:val="hybridMultilevel"/>
    <w:tmpl w:val="6158F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C80432B"/>
    <w:multiLevelType w:val="hybridMultilevel"/>
    <w:tmpl w:val="3856A472"/>
    <w:lvl w:ilvl="0" w:tplc="04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222605C"/>
    <w:multiLevelType w:val="hybridMultilevel"/>
    <w:tmpl w:val="F30CDD82"/>
    <w:lvl w:ilvl="0" w:tplc="661805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4F24109"/>
    <w:multiLevelType w:val="hybridMultilevel"/>
    <w:tmpl w:val="3F841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2B4526"/>
    <w:multiLevelType w:val="hybridMultilevel"/>
    <w:tmpl w:val="5C1ABC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DEF0111"/>
    <w:multiLevelType w:val="hybridMultilevel"/>
    <w:tmpl w:val="17E62B96"/>
    <w:lvl w:ilvl="0" w:tplc="0809000F">
      <w:start w:val="1"/>
      <w:numFmt w:val="decimal"/>
      <w:lvlText w:val="%1."/>
      <w:lvlJc w:val="left"/>
      <w:pPr>
        <w:ind w:left="720" w:hanging="360"/>
      </w:pPr>
      <w:rPr>
        <w:rFonts w:hint="default"/>
        <w:b w:val="0"/>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1166344">
    <w:abstractNumId w:val="18"/>
  </w:num>
  <w:num w:numId="2" w16cid:durableId="444345728">
    <w:abstractNumId w:val="23"/>
  </w:num>
  <w:num w:numId="3" w16cid:durableId="406459017">
    <w:abstractNumId w:val="38"/>
  </w:num>
  <w:num w:numId="4" w16cid:durableId="212616458">
    <w:abstractNumId w:val="35"/>
  </w:num>
  <w:num w:numId="5" w16cid:durableId="534270836">
    <w:abstractNumId w:val="20"/>
  </w:num>
  <w:num w:numId="6" w16cid:durableId="2077043669">
    <w:abstractNumId w:val="19"/>
  </w:num>
  <w:num w:numId="7" w16cid:durableId="767383357">
    <w:abstractNumId w:val="42"/>
  </w:num>
  <w:num w:numId="8" w16cid:durableId="841239688">
    <w:abstractNumId w:val="14"/>
  </w:num>
  <w:num w:numId="9" w16cid:durableId="1053846000">
    <w:abstractNumId w:val="37"/>
  </w:num>
  <w:num w:numId="10" w16cid:durableId="1309361157">
    <w:abstractNumId w:val="52"/>
  </w:num>
  <w:num w:numId="11" w16cid:durableId="2090810609">
    <w:abstractNumId w:val="27"/>
  </w:num>
  <w:num w:numId="12" w16cid:durableId="231700363">
    <w:abstractNumId w:val="13"/>
  </w:num>
  <w:num w:numId="13" w16cid:durableId="1721319376">
    <w:abstractNumId w:val="11"/>
  </w:num>
  <w:num w:numId="14" w16cid:durableId="1754935335">
    <w:abstractNumId w:val="33"/>
  </w:num>
  <w:num w:numId="15" w16cid:durableId="455829983">
    <w:abstractNumId w:val="44"/>
  </w:num>
  <w:num w:numId="16" w16cid:durableId="1032922905">
    <w:abstractNumId w:val="32"/>
  </w:num>
  <w:num w:numId="17" w16cid:durableId="1609696923">
    <w:abstractNumId w:val="54"/>
  </w:num>
  <w:num w:numId="18" w16cid:durableId="513346021">
    <w:abstractNumId w:val="12"/>
  </w:num>
  <w:num w:numId="19" w16cid:durableId="1419787406">
    <w:abstractNumId w:val="16"/>
  </w:num>
  <w:num w:numId="20" w16cid:durableId="1310944030">
    <w:abstractNumId w:val="39"/>
  </w:num>
  <w:num w:numId="21" w16cid:durableId="1222054971">
    <w:abstractNumId w:val="15"/>
  </w:num>
  <w:num w:numId="22" w16cid:durableId="722678485">
    <w:abstractNumId w:val="49"/>
  </w:num>
  <w:num w:numId="23" w16cid:durableId="101464262">
    <w:abstractNumId w:val="24"/>
  </w:num>
  <w:num w:numId="24" w16cid:durableId="2075808563">
    <w:abstractNumId w:val="45"/>
  </w:num>
  <w:num w:numId="25" w16cid:durableId="34936748">
    <w:abstractNumId w:val="5"/>
  </w:num>
  <w:num w:numId="26" w16cid:durableId="1985696925">
    <w:abstractNumId w:val="26"/>
  </w:num>
  <w:num w:numId="27" w16cid:durableId="371925566">
    <w:abstractNumId w:val="6"/>
  </w:num>
  <w:num w:numId="28" w16cid:durableId="56325368">
    <w:abstractNumId w:val="51"/>
  </w:num>
  <w:num w:numId="29" w16cid:durableId="706834747">
    <w:abstractNumId w:val="8"/>
  </w:num>
  <w:num w:numId="30" w16cid:durableId="755636041">
    <w:abstractNumId w:val="34"/>
  </w:num>
  <w:num w:numId="31" w16cid:durableId="1275212856">
    <w:abstractNumId w:val="48"/>
  </w:num>
  <w:num w:numId="32" w16cid:durableId="1081410417">
    <w:abstractNumId w:val="40"/>
  </w:num>
  <w:num w:numId="33" w16cid:durableId="183911023">
    <w:abstractNumId w:val="0"/>
  </w:num>
  <w:num w:numId="34" w16cid:durableId="787118865">
    <w:abstractNumId w:val="29"/>
  </w:num>
  <w:num w:numId="35" w16cid:durableId="59375884">
    <w:abstractNumId w:val="7"/>
  </w:num>
  <w:num w:numId="36" w16cid:durableId="655576046">
    <w:abstractNumId w:val="55"/>
  </w:num>
  <w:num w:numId="37" w16cid:durableId="348220552">
    <w:abstractNumId w:val="4"/>
  </w:num>
  <w:num w:numId="38" w16cid:durableId="648094073">
    <w:abstractNumId w:val="17"/>
  </w:num>
  <w:num w:numId="39" w16cid:durableId="489910817">
    <w:abstractNumId w:val="22"/>
  </w:num>
  <w:num w:numId="40" w16cid:durableId="268973503">
    <w:abstractNumId w:val="36"/>
  </w:num>
  <w:num w:numId="41" w16cid:durableId="344212660">
    <w:abstractNumId w:val="9"/>
  </w:num>
  <w:num w:numId="42" w16cid:durableId="894465962">
    <w:abstractNumId w:val="43"/>
  </w:num>
  <w:num w:numId="43" w16cid:durableId="595209022">
    <w:abstractNumId w:val="46"/>
  </w:num>
  <w:num w:numId="44" w16cid:durableId="1066951057">
    <w:abstractNumId w:val="25"/>
  </w:num>
  <w:num w:numId="45" w16cid:durableId="1184244584">
    <w:abstractNumId w:val="30"/>
  </w:num>
  <w:num w:numId="46" w16cid:durableId="1340934206">
    <w:abstractNumId w:val="31"/>
  </w:num>
  <w:num w:numId="47" w16cid:durableId="1467356677">
    <w:abstractNumId w:val="3"/>
  </w:num>
  <w:num w:numId="48" w16cid:durableId="302200820">
    <w:abstractNumId w:val="28"/>
  </w:num>
  <w:num w:numId="49" w16cid:durableId="444080672">
    <w:abstractNumId w:val="47"/>
  </w:num>
  <w:num w:numId="50" w16cid:durableId="1991596036">
    <w:abstractNumId w:val="10"/>
  </w:num>
  <w:num w:numId="51" w16cid:durableId="1975134459">
    <w:abstractNumId w:val="1"/>
  </w:num>
  <w:num w:numId="52" w16cid:durableId="554051063">
    <w:abstractNumId w:val="53"/>
  </w:num>
  <w:num w:numId="53" w16cid:durableId="191110622">
    <w:abstractNumId w:val="41"/>
  </w:num>
  <w:num w:numId="54" w16cid:durableId="101268109">
    <w:abstractNumId w:val="50"/>
  </w:num>
  <w:num w:numId="55" w16cid:durableId="569315140">
    <w:abstractNumId w:val="2"/>
  </w:num>
  <w:num w:numId="56" w16cid:durableId="33307103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1E"/>
    <w:rsid w:val="0000081E"/>
    <w:rsid w:val="00001330"/>
    <w:rsid w:val="00001DFD"/>
    <w:rsid w:val="00002276"/>
    <w:rsid w:val="0000333D"/>
    <w:rsid w:val="00007A1D"/>
    <w:rsid w:val="000111A8"/>
    <w:rsid w:val="0001368C"/>
    <w:rsid w:val="000153E5"/>
    <w:rsid w:val="00016A6C"/>
    <w:rsid w:val="00021686"/>
    <w:rsid w:val="00022E18"/>
    <w:rsid w:val="000242D0"/>
    <w:rsid w:val="000245D1"/>
    <w:rsid w:val="00041D0C"/>
    <w:rsid w:val="000424D0"/>
    <w:rsid w:val="00056B9B"/>
    <w:rsid w:val="00061315"/>
    <w:rsid w:val="000623F8"/>
    <w:rsid w:val="00062C73"/>
    <w:rsid w:val="00063A00"/>
    <w:rsid w:val="00064AAA"/>
    <w:rsid w:val="00065263"/>
    <w:rsid w:val="00065A68"/>
    <w:rsid w:val="00066E8A"/>
    <w:rsid w:val="0007255F"/>
    <w:rsid w:val="00072D93"/>
    <w:rsid w:val="0007500D"/>
    <w:rsid w:val="00080025"/>
    <w:rsid w:val="00081CE6"/>
    <w:rsid w:val="00082E17"/>
    <w:rsid w:val="00083438"/>
    <w:rsid w:val="000836BA"/>
    <w:rsid w:val="00084452"/>
    <w:rsid w:val="00085245"/>
    <w:rsid w:val="00086F3C"/>
    <w:rsid w:val="000900FA"/>
    <w:rsid w:val="00091E21"/>
    <w:rsid w:val="00092B75"/>
    <w:rsid w:val="00095A7E"/>
    <w:rsid w:val="0009602E"/>
    <w:rsid w:val="000960DC"/>
    <w:rsid w:val="0009611F"/>
    <w:rsid w:val="000A250B"/>
    <w:rsid w:val="000A2702"/>
    <w:rsid w:val="000A4588"/>
    <w:rsid w:val="000B180D"/>
    <w:rsid w:val="000B64D3"/>
    <w:rsid w:val="000B6FBF"/>
    <w:rsid w:val="000C5E77"/>
    <w:rsid w:val="000C5EE5"/>
    <w:rsid w:val="000D0A93"/>
    <w:rsid w:val="000D3602"/>
    <w:rsid w:val="000E0D5D"/>
    <w:rsid w:val="000E2700"/>
    <w:rsid w:val="000E2771"/>
    <w:rsid w:val="000E34AB"/>
    <w:rsid w:val="000E39A9"/>
    <w:rsid w:val="000F318C"/>
    <w:rsid w:val="000F37DF"/>
    <w:rsid w:val="000F54C4"/>
    <w:rsid w:val="000F5B17"/>
    <w:rsid w:val="000F69CC"/>
    <w:rsid w:val="00104E11"/>
    <w:rsid w:val="00105191"/>
    <w:rsid w:val="00105259"/>
    <w:rsid w:val="00107CD4"/>
    <w:rsid w:val="0011120B"/>
    <w:rsid w:val="001141BB"/>
    <w:rsid w:val="0011769C"/>
    <w:rsid w:val="00121C63"/>
    <w:rsid w:val="00124098"/>
    <w:rsid w:val="00125529"/>
    <w:rsid w:val="0012616B"/>
    <w:rsid w:val="00126A48"/>
    <w:rsid w:val="00127D7C"/>
    <w:rsid w:val="00130EEA"/>
    <w:rsid w:val="0013267B"/>
    <w:rsid w:val="00135B38"/>
    <w:rsid w:val="00136228"/>
    <w:rsid w:val="001406E3"/>
    <w:rsid w:val="0014093A"/>
    <w:rsid w:val="00142140"/>
    <w:rsid w:val="001427D2"/>
    <w:rsid w:val="001435AA"/>
    <w:rsid w:val="00146F67"/>
    <w:rsid w:val="00151996"/>
    <w:rsid w:val="00151F79"/>
    <w:rsid w:val="00155785"/>
    <w:rsid w:val="00162E18"/>
    <w:rsid w:val="00164428"/>
    <w:rsid w:val="00165D39"/>
    <w:rsid w:val="00170945"/>
    <w:rsid w:val="0017124F"/>
    <w:rsid w:val="00171C81"/>
    <w:rsid w:val="0017222C"/>
    <w:rsid w:val="0017513E"/>
    <w:rsid w:val="001761A7"/>
    <w:rsid w:val="001764BB"/>
    <w:rsid w:val="00181089"/>
    <w:rsid w:val="00181F07"/>
    <w:rsid w:val="00184F09"/>
    <w:rsid w:val="00185C3E"/>
    <w:rsid w:val="001860F5"/>
    <w:rsid w:val="00187545"/>
    <w:rsid w:val="0019206A"/>
    <w:rsid w:val="00192C3A"/>
    <w:rsid w:val="00192F33"/>
    <w:rsid w:val="00193B03"/>
    <w:rsid w:val="001962CC"/>
    <w:rsid w:val="00196C2B"/>
    <w:rsid w:val="001A0655"/>
    <w:rsid w:val="001A1101"/>
    <w:rsid w:val="001A2B97"/>
    <w:rsid w:val="001A2E9D"/>
    <w:rsid w:val="001A5014"/>
    <w:rsid w:val="001A63C1"/>
    <w:rsid w:val="001B1532"/>
    <w:rsid w:val="001B3262"/>
    <w:rsid w:val="001C19E7"/>
    <w:rsid w:val="001C3D92"/>
    <w:rsid w:val="001C47B1"/>
    <w:rsid w:val="001C51CB"/>
    <w:rsid w:val="001C6A91"/>
    <w:rsid w:val="001D1B89"/>
    <w:rsid w:val="001D2328"/>
    <w:rsid w:val="001D4C25"/>
    <w:rsid w:val="001D5924"/>
    <w:rsid w:val="001E23BB"/>
    <w:rsid w:val="001E4F65"/>
    <w:rsid w:val="001F247F"/>
    <w:rsid w:val="001F279E"/>
    <w:rsid w:val="001F5804"/>
    <w:rsid w:val="002045DB"/>
    <w:rsid w:val="00207C65"/>
    <w:rsid w:val="00207F22"/>
    <w:rsid w:val="0021075B"/>
    <w:rsid w:val="0021120E"/>
    <w:rsid w:val="00212796"/>
    <w:rsid w:val="0022114B"/>
    <w:rsid w:val="002244E8"/>
    <w:rsid w:val="0022529B"/>
    <w:rsid w:val="002257B6"/>
    <w:rsid w:val="00227082"/>
    <w:rsid w:val="002278FA"/>
    <w:rsid w:val="002313F7"/>
    <w:rsid w:val="00231A00"/>
    <w:rsid w:val="00235C99"/>
    <w:rsid w:val="0023624F"/>
    <w:rsid w:val="00245844"/>
    <w:rsid w:val="00245989"/>
    <w:rsid w:val="0024680C"/>
    <w:rsid w:val="00247E51"/>
    <w:rsid w:val="00250BAA"/>
    <w:rsid w:val="0025233E"/>
    <w:rsid w:val="00256177"/>
    <w:rsid w:val="00260099"/>
    <w:rsid w:val="002620C7"/>
    <w:rsid w:val="00262521"/>
    <w:rsid w:val="002636A1"/>
    <w:rsid w:val="00263E2F"/>
    <w:rsid w:val="00266750"/>
    <w:rsid w:val="00266B3A"/>
    <w:rsid w:val="0027026D"/>
    <w:rsid w:val="00273E8F"/>
    <w:rsid w:val="00280089"/>
    <w:rsid w:val="002830BC"/>
    <w:rsid w:val="002840DB"/>
    <w:rsid w:val="0028593B"/>
    <w:rsid w:val="002915BF"/>
    <w:rsid w:val="00292D37"/>
    <w:rsid w:val="00292E7D"/>
    <w:rsid w:val="00294794"/>
    <w:rsid w:val="00296EF8"/>
    <w:rsid w:val="00297312"/>
    <w:rsid w:val="002A34B7"/>
    <w:rsid w:val="002A3812"/>
    <w:rsid w:val="002A3E3C"/>
    <w:rsid w:val="002A6C12"/>
    <w:rsid w:val="002A78A8"/>
    <w:rsid w:val="002B3A13"/>
    <w:rsid w:val="002B5667"/>
    <w:rsid w:val="002B6F96"/>
    <w:rsid w:val="002C103A"/>
    <w:rsid w:val="002C2C43"/>
    <w:rsid w:val="002C37F9"/>
    <w:rsid w:val="002C482C"/>
    <w:rsid w:val="002C6E89"/>
    <w:rsid w:val="002D65F9"/>
    <w:rsid w:val="002D7572"/>
    <w:rsid w:val="002E1FED"/>
    <w:rsid w:val="002E3E1D"/>
    <w:rsid w:val="002E4DCB"/>
    <w:rsid w:val="002E574D"/>
    <w:rsid w:val="002E5A10"/>
    <w:rsid w:val="002E782B"/>
    <w:rsid w:val="002F411F"/>
    <w:rsid w:val="002F4816"/>
    <w:rsid w:val="002F4B71"/>
    <w:rsid w:val="002F6BBE"/>
    <w:rsid w:val="003024CE"/>
    <w:rsid w:val="00306203"/>
    <w:rsid w:val="00306CA9"/>
    <w:rsid w:val="00306DB6"/>
    <w:rsid w:val="0031162E"/>
    <w:rsid w:val="003148AF"/>
    <w:rsid w:val="00314C79"/>
    <w:rsid w:val="0032187E"/>
    <w:rsid w:val="00322245"/>
    <w:rsid w:val="0032268C"/>
    <w:rsid w:val="00323F44"/>
    <w:rsid w:val="00326348"/>
    <w:rsid w:val="00326897"/>
    <w:rsid w:val="00326BE0"/>
    <w:rsid w:val="00326DA1"/>
    <w:rsid w:val="003278F2"/>
    <w:rsid w:val="00330A3C"/>
    <w:rsid w:val="0033120B"/>
    <w:rsid w:val="00335383"/>
    <w:rsid w:val="003373DA"/>
    <w:rsid w:val="003423CE"/>
    <w:rsid w:val="003446E4"/>
    <w:rsid w:val="0034755A"/>
    <w:rsid w:val="00350280"/>
    <w:rsid w:val="00350937"/>
    <w:rsid w:val="003546A8"/>
    <w:rsid w:val="0036073A"/>
    <w:rsid w:val="00360C37"/>
    <w:rsid w:val="003657A7"/>
    <w:rsid w:val="0037105E"/>
    <w:rsid w:val="00372A13"/>
    <w:rsid w:val="00382749"/>
    <w:rsid w:val="00386F0A"/>
    <w:rsid w:val="00386FE1"/>
    <w:rsid w:val="00390314"/>
    <w:rsid w:val="00390395"/>
    <w:rsid w:val="003915F1"/>
    <w:rsid w:val="0039373E"/>
    <w:rsid w:val="00394E8B"/>
    <w:rsid w:val="003958AC"/>
    <w:rsid w:val="003A0A38"/>
    <w:rsid w:val="003A1189"/>
    <w:rsid w:val="003A426E"/>
    <w:rsid w:val="003A726A"/>
    <w:rsid w:val="003B2166"/>
    <w:rsid w:val="003B259D"/>
    <w:rsid w:val="003B41FD"/>
    <w:rsid w:val="003C0110"/>
    <w:rsid w:val="003C12EB"/>
    <w:rsid w:val="003C56CB"/>
    <w:rsid w:val="003C74B1"/>
    <w:rsid w:val="003C77D0"/>
    <w:rsid w:val="003D2038"/>
    <w:rsid w:val="003D3AC6"/>
    <w:rsid w:val="003D4D16"/>
    <w:rsid w:val="003D50E0"/>
    <w:rsid w:val="003D5A59"/>
    <w:rsid w:val="003D6D94"/>
    <w:rsid w:val="003E3691"/>
    <w:rsid w:val="003E4558"/>
    <w:rsid w:val="003E47BB"/>
    <w:rsid w:val="003E7B31"/>
    <w:rsid w:val="003F4C7E"/>
    <w:rsid w:val="003F5006"/>
    <w:rsid w:val="003F62D9"/>
    <w:rsid w:val="003F69A8"/>
    <w:rsid w:val="00403948"/>
    <w:rsid w:val="0040570C"/>
    <w:rsid w:val="00406C5A"/>
    <w:rsid w:val="0041239F"/>
    <w:rsid w:val="00413FE0"/>
    <w:rsid w:val="00417555"/>
    <w:rsid w:val="00417D20"/>
    <w:rsid w:val="004248AF"/>
    <w:rsid w:val="00424F20"/>
    <w:rsid w:val="00426E3B"/>
    <w:rsid w:val="00427048"/>
    <w:rsid w:val="00432D72"/>
    <w:rsid w:val="0043477D"/>
    <w:rsid w:val="00436A6C"/>
    <w:rsid w:val="004405E4"/>
    <w:rsid w:val="0044439F"/>
    <w:rsid w:val="00445531"/>
    <w:rsid w:val="004467F5"/>
    <w:rsid w:val="00452762"/>
    <w:rsid w:val="00456435"/>
    <w:rsid w:val="004609A7"/>
    <w:rsid w:val="00467C80"/>
    <w:rsid w:val="00470A1C"/>
    <w:rsid w:val="00471AE2"/>
    <w:rsid w:val="004728F4"/>
    <w:rsid w:val="00474297"/>
    <w:rsid w:val="00474469"/>
    <w:rsid w:val="004755B8"/>
    <w:rsid w:val="00481517"/>
    <w:rsid w:val="004862D9"/>
    <w:rsid w:val="004913DB"/>
    <w:rsid w:val="00493F2D"/>
    <w:rsid w:val="00495E35"/>
    <w:rsid w:val="004A2B35"/>
    <w:rsid w:val="004A3008"/>
    <w:rsid w:val="004A38F6"/>
    <w:rsid w:val="004A6E2F"/>
    <w:rsid w:val="004B06FB"/>
    <w:rsid w:val="004B2E0B"/>
    <w:rsid w:val="004B6CB2"/>
    <w:rsid w:val="004C0E5F"/>
    <w:rsid w:val="004C2C90"/>
    <w:rsid w:val="004C36D5"/>
    <w:rsid w:val="004C4CF8"/>
    <w:rsid w:val="004C6784"/>
    <w:rsid w:val="004C775F"/>
    <w:rsid w:val="004D03FB"/>
    <w:rsid w:val="004D07AF"/>
    <w:rsid w:val="004D1BE0"/>
    <w:rsid w:val="004D3E76"/>
    <w:rsid w:val="004D668E"/>
    <w:rsid w:val="004D69CB"/>
    <w:rsid w:val="004E0BE7"/>
    <w:rsid w:val="004E1C94"/>
    <w:rsid w:val="004E5B72"/>
    <w:rsid w:val="004E67B1"/>
    <w:rsid w:val="004F1161"/>
    <w:rsid w:val="004F16F9"/>
    <w:rsid w:val="004F186A"/>
    <w:rsid w:val="004F38A4"/>
    <w:rsid w:val="004F650E"/>
    <w:rsid w:val="00500153"/>
    <w:rsid w:val="00501A82"/>
    <w:rsid w:val="005057EC"/>
    <w:rsid w:val="00505A9E"/>
    <w:rsid w:val="00506373"/>
    <w:rsid w:val="00507577"/>
    <w:rsid w:val="00507621"/>
    <w:rsid w:val="005113B5"/>
    <w:rsid w:val="0051170E"/>
    <w:rsid w:val="00511849"/>
    <w:rsid w:val="005140B0"/>
    <w:rsid w:val="0051413E"/>
    <w:rsid w:val="00515E1B"/>
    <w:rsid w:val="005203BA"/>
    <w:rsid w:val="00520414"/>
    <w:rsid w:val="005263A8"/>
    <w:rsid w:val="005269F7"/>
    <w:rsid w:val="00530D25"/>
    <w:rsid w:val="005340C1"/>
    <w:rsid w:val="00534488"/>
    <w:rsid w:val="00534801"/>
    <w:rsid w:val="00537BDD"/>
    <w:rsid w:val="00540C58"/>
    <w:rsid w:val="00544B72"/>
    <w:rsid w:val="00544C02"/>
    <w:rsid w:val="00552096"/>
    <w:rsid w:val="0055318C"/>
    <w:rsid w:val="005550A7"/>
    <w:rsid w:val="00556483"/>
    <w:rsid w:val="00557D28"/>
    <w:rsid w:val="00562BD4"/>
    <w:rsid w:val="00563279"/>
    <w:rsid w:val="00564F1D"/>
    <w:rsid w:val="00565722"/>
    <w:rsid w:val="00565C3F"/>
    <w:rsid w:val="00566B8B"/>
    <w:rsid w:val="0056712B"/>
    <w:rsid w:val="00572B20"/>
    <w:rsid w:val="00576C3A"/>
    <w:rsid w:val="00580173"/>
    <w:rsid w:val="00590E2E"/>
    <w:rsid w:val="0059133E"/>
    <w:rsid w:val="0059689C"/>
    <w:rsid w:val="00597D9F"/>
    <w:rsid w:val="005A113B"/>
    <w:rsid w:val="005A32D4"/>
    <w:rsid w:val="005A467C"/>
    <w:rsid w:val="005A4817"/>
    <w:rsid w:val="005A5A88"/>
    <w:rsid w:val="005A7E90"/>
    <w:rsid w:val="005B142E"/>
    <w:rsid w:val="005B165B"/>
    <w:rsid w:val="005B5CCF"/>
    <w:rsid w:val="005B6F8E"/>
    <w:rsid w:val="005B7DC8"/>
    <w:rsid w:val="005C21DE"/>
    <w:rsid w:val="005C378C"/>
    <w:rsid w:val="005C478C"/>
    <w:rsid w:val="005C517F"/>
    <w:rsid w:val="005C5768"/>
    <w:rsid w:val="005C5BAB"/>
    <w:rsid w:val="005C6702"/>
    <w:rsid w:val="005D14D7"/>
    <w:rsid w:val="005D2178"/>
    <w:rsid w:val="005D3CB3"/>
    <w:rsid w:val="005E0720"/>
    <w:rsid w:val="005E0858"/>
    <w:rsid w:val="005E390E"/>
    <w:rsid w:val="005E61DB"/>
    <w:rsid w:val="005F1514"/>
    <w:rsid w:val="005F2D3D"/>
    <w:rsid w:val="005F7BC0"/>
    <w:rsid w:val="006007FA"/>
    <w:rsid w:val="00600E2A"/>
    <w:rsid w:val="0060256A"/>
    <w:rsid w:val="00603394"/>
    <w:rsid w:val="00604BB0"/>
    <w:rsid w:val="006061B2"/>
    <w:rsid w:val="00606A26"/>
    <w:rsid w:val="006076B8"/>
    <w:rsid w:val="006119CA"/>
    <w:rsid w:val="00612341"/>
    <w:rsid w:val="006131A1"/>
    <w:rsid w:val="0061512A"/>
    <w:rsid w:val="00616553"/>
    <w:rsid w:val="0062125D"/>
    <w:rsid w:val="006229E5"/>
    <w:rsid w:val="006234DE"/>
    <w:rsid w:val="0062722A"/>
    <w:rsid w:val="0062774F"/>
    <w:rsid w:val="00627D57"/>
    <w:rsid w:val="00630F70"/>
    <w:rsid w:val="00631CD3"/>
    <w:rsid w:val="006343FD"/>
    <w:rsid w:val="0063483B"/>
    <w:rsid w:val="00634CD7"/>
    <w:rsid w:val="0063516E"/>
    <w:rsid w:val="00643102"/>
    <w:rsid w:val="006441D2"/>
    <w:rsid w:val="00645EEA"/>
    <w:rsid w:val="0064698D"/>
    <w:rsid w:val="00647845"/>
    <w:rsid w:val="00650493"/>
    <w:rsid w:val="0065396B"/>
    <w:rsid w:val="00654AB6"/>
    <w:rsid w:val="00660DB9"/>
    <w:rsid w:val="0066166B"/>
    <w:rsid w:val="00663984"/>
    <w:rsid w:val="00666AE7"/>
    <w:rsid w:val="0067015A"/>
    <w:rsid w:val="00671205"/>
    <w:rsid w:val="00671B45"/>
    <w:rsid w:val="0067206B"/>
    <w:rsid w:val="00672FFB"/>
    <w:rsid w:val="006731B4"/>
    <w:rsid w:val="00673691"/>
    <w:rsid w:val="0067403E"/>
    <w:rsid w:val="0067537D"/>
    <w:rsid w:val="00675957"/>
    <w:rsid w:val="00676C56"/>
    <w:rsid w:val="00677148"/>
    <w:rsid w:val="0068289D"/>
    <w:rsid w:val="00683DD3"/>
    <w:rsid w:val="0068456E"/>
    <w:rsid w:val="00685607"/>
    <w:rsid w:val="006859FB"/>
    <w:rsid w:val="00685C42"/>
    <w:rsid w:val="00691E39"/>
    <w:rsid w:val="006A0405"/>
    <w:rsid w:val="006A0EBE"/>
    <w:rsid w:val="006A1A71"/>
    <w:rsid w:val="006A3707"/>
    <w:rsid w:val="006A3C12"/>
    <w:rsid w:val="006A7AD3"/>
    <w:rsid w:val="006B4E4A"/>
    <w:rsid w:val="006B5770"/>
    <w:rsid w:val="006B5FA5"/>
    <w:rsid w:val="006B7E9D"/>
    <w:rsid w:val="006C159C"/>
    <w:rsid w:val="006C1689"/>
    <w:rsid w:val="006C4704"/>
    <w:rsid w:val="006D25D1"/>
    <w:rsid w:val="006D4D30"/>
    <w:rsid w:val="006D7691"/>
    <w:rsid w:val="006E27E1"/>
    <w:rsid w:val="006E2EC7"/>
    <w:rsid w:val="006E4BCD"/>
    <w:rsid w:val="006E7C56"/>
    <w:rsid w:val="006F373E"/>
    <w:rsid w:val="006F4486"/>
    <w:rsid w:val="006F48AC"/>
    <w:rsid w:val="00706F34"/>
    <w:rsid w:val="00707B8C"/>
    <w:rsid w:val="007148D0"/>
    <w:rsid w:val="0071552E"/>
    <w:rsid w:val="00720AED"/>
    <w:rsid w:val="0072154C"/>
    <w:rsid w:val="00721E8C"/>
    <w:rsid w:val="007242DA"/>
    <w:rsid w:val="00724371"/>
    <w:rsid w:val="007274EF"/>
    <w:rsid w:val="00727BCF"/>
    <w:rsid w:val="00732741"/>
    <w:rsid w:val="00732C5A"/>
    <w:rsid w:val="00732F2E"/>
    <w:rsid w:val="007354CF"/>
    <w:rsid w:val="00735729"/>
    <w:rsid w:val="007366DD"/>
    <w:rsid w:val="00743607"/>
    <w:rsid w:val="00747480"/>
    <w:rsid w:val="0075235C"/>
    <w:rsid w:val="00753EB5"/>
    <w:rsid w:val="00754451"/>
    <w:rsid w:val="0075614C"/>
    <w:rsid w:val="00761A66"/>
    <w:rsid w:val="00763C19"/>
    <w:rsid w:val="00764EC3"/>
    <w:rsid w:val="007651E4"/>
    <w:rsid w:val="00771BDB"/>
    <w:rsid w:val="00772D81"/>
    <w:rsid w:val="00774F73"/>
    <w:rsid w:val="007760D2"/>
    <w:rsid w:val="00776178"/>
    <w:rsid w:val="0078513B"/>
    <w:rsid w:val="0078566F"/>
    <w:rsid w:val="007874F6"/>
    <w:rsid w:val="00787775"/>
    <w:rsid w:val="007905E7"/>
    <w:rsid w:val="007A430F"/>
    <w:rsid w:val="007A455F"/>
    <w:rsid w:val="007A45F2"/>
    <w:rsid w:val="007A4955"/>
    <w:rsid w:val="007A6832"/>
    <w:rsid w:val="007B29E2"/>
    <w:rsid w:val="007B3989"/>
    <w:rsid w:val="007B4258"/>
    <w:rsid w:val="007B7045"/>
    <w:rsid w:val="007C1859"/>
    <w:rsid w:val="007C2B5C"/>
    <w:rsid w:val="007C4944"/>
    <w:rsid w:val="007C4B7D"/>
    <w:rsid w:val="007C68D9"/>
    <w:rsid w:val="007C7432"/>
    <w:rsid w:val="007D1EC8"/>
    <w:rsid w:val="007D7295"/>
    <w:rsid w:val="007E2EB8"/>
    <w:rsid w:val="007F0A96"/>
    <w:rsid w:val="007F14AA"/>
    <w:rsid w:val="007F2AAB"/>
    <w:rsid w:val="007F3642"/>
    <w:rsid w:val="007F5D75"/>
    <w:rsid w:val="007F5D9B"/>
    <w:rsid w:val="00801355"/>
    <w:rsid w:val="00801864"/>
    <w:rsid w:val="00805DF4"/>
    <w:rsid w:val="00806A94"/>
    <w:rsid w:val="00811C7A"/>
    <w:rsid w:val="00816893"/>
    <w:rsid w:val="008218B9"/>
    <w:rsid w:val="00821946"/>
    <w:rsid w:val="00821DE2"/>
    <w:rsid w:val="00821DF9"/>
    <w:rsid w:val="00823C3F"/>
    <w:rsid w:val="00823D09"/>
    <w:rsid w:val="00833FBD"/>
    <w:rsid w:val="0084534C"/>
    <w:rsid w:val="008507C0"/>
    <w:rsid w:val="00852F31"/>
    <w:rsid w:val="008561F4"/>
    <w:rsid w:val="00857800"/>
    <w:rsid w:val="00860E9F"/>
    <w:rsid w:val="00861C90"/>
    <w:rsid w:val="00864DC1"/>
    <w:rsid w:val="0086788D"/>
    <w:rsid w:val="008679BD"/>
    <w:rsid w:val="00871089"/>
    <w:rsid w:val="00872349"/>
    <w:rsid w:val="0087704C"/>
    <w:rsid w:val="0088039C"/>
    <w:rsid w:val="00880C36"/>
    <w:rsid w:val="008833A7"/>
    <w:rsid w:val="00883F27"/>
    <w:rsid w:val="00885F57"/>
    <w:rsid w:val="00886D37"/>
    <w:rsid w:val="008956BD"/>
    <w:rsid w:val="00895CE4"/>
    <w:rsid w:val="008A36DC"/>
    <w:rsid w:val="008A5D18"/>
    <w:rsid w:val="008A7517"/>
    <w:rsid w:val="008C486F"/>
    <w:rsid w:val="008C593F"/>
    <w:rsid w:val="008C73EF"/>
    <w:rsid w:val="008D475E"/>
    <w:rsid w:val="008D7F4E"/>
    <w:rsid w:val="008E04A9"/>
    <w:rsid w:val="008E494F"/>
    <w:rsid w:val="008E5B53"/>
    <w:rsid w:val="008F0A97"/>
    <w:rsid w:val="008F231F"/>
    <w:rsid w:val="008F28AC"/>
    <w:rsid w:val="008F350A"/>
    <w:rsid w:val="008F42FE"/>
    <w:rsid w:val="008F6EC2"/>
    <w:rsid w:val="008F724F"/>
    <w:rsid w:val="00900352"/>
    <w:rsid w:val="00900D47"/>
    <w:rsid w:val="00900EE5"/>
    <w:rsid w:val="009017AC"/>
    <w:rsid w:val="00902519"/>
    <w:rsid w:val="0090498B"/>
    <w:rsid w:val="00904C39"/>
    <w:rsid w:val="00907E81"/>
    <w:rsid w:val="0091067D"/>
    <w:rsid w:val="009126C1"/>
    <w:rsid w:val="00915A80"/>
    <w:rsid w:val="00920190"/>
    <w:rsid w:val="00923A90"/>
    <w:rsid w:val="00925895"/>
    <w:rsid w:val="0092763E"/>
    <w:rsid w:val="00927B4C"/>
    <w:rsid w:val="00933A1A"/>
    <w:rsid w:val="009344B3"/>
    <w:rsid w:val="00934AD4"/>
    <w:rsid w:val="009354F5"/>
    <w:rsid w:val="009356E2"/>
    <w:rsid w:val="00935CA6"/>
    <w:rsid w:val="0094208E"/>
    <w:rsid w:val="00942720"/>
    <w:rsid w:val="00942B83"/>
    <w:rsid w:val="00942F85"/>
    <w:rsid w:val="009442C6"/>
    <w:rsid w:val="00947732"/>
    <w:rsid w:val="009509FD"/>
    <w:rsid w:val="00954F2F"/>
    <w:rsid w:val="00961106"/>
    <w:rsid w:val="00961A9B"/>
    <w:rsid w:val="00961BD4"/>
    <w:rsid w:val="009623FE"/>
    <w:rsid w:val="00966598"/>
    <w:rsid w:val="00973AE7"/>
    <w:rsid w:val="00973CB8"/>
    <w:rsid w:val="00976418"/>
    <w:rsid w:val="0097703E"/>
    <w:rsid w:val="009831EB"/>
    <w:rsid w:val="009903D4"/>
    <w:rsid w:val="00994DB5"/>
    <w:rsid w:val="0099655F"/>
    <w:rsid w:val="009A252B"/>
    <w:rsid w:val="009A40D6"/>
    <w:rsid w:val="009A5FBC"/>
    <w:rsid w:val="009B0350"/>
    <w:rsid w:val="009B2B98"/>
    <w:rsid w:val="009B521C"/>
    <w:rsid w:val="009B57CD"/>
    <w:rsid w:val="009B5FD9"/>
    <w:rsid w:val="009B68F8"/>
    <w:rsid w:val="009C435A"/>
    <w:rsid w:val="009C5469"/>
    <w:rsid w:val="009C70BA"/>
    <w:rsid w:val="009D129F"/>
    <w:rsid w:val="009D19F6"/>
    <w:rsid w:val="009D4519"/>
    <w:rsid w:val="009D64AA"/>
    <w:rsid w:val="009D653E"/>
    <w:rsid w:val="009D79C6"/>
    <w:rsid w:val="009E096E"/>
    <w:rsid w:val="009E3498"/>
    <w:rsid w:val="009E387F"/>
    <w:rsid w:val="009E3AD1"/>
    <w:rsid w:val="009F0D46"/>
    <w:rsid w:val="009F31F8"/>
    <w:rsid w:val="009F56F1"/>
    <w:rsid w:val="009F5770"/>
    <w:rsid w:val="009F715A"/>
    <w:rsid w:val="009F733F"/>
    <w:rsid w:val="009F7EC4"/>
    <w:rsid w:val="00A00F26"/>
    <w:rsid w:val="00A01EA5"/>
    <w:rsid w:val="00A02D15"/>
    <w:rsid w:val="00A058FC"/>
    <w:rsid w:val="00A05A7D"/>
    <w:rsid w:val="00A068B7"/>
    <w:rsid w:val="00A06B46"/>
    <w:rsid w:val="00A13572"/>
    <w:rsid w:val="00A13DBE"/>
    <w:rsid w:val="00A20409"/>
    <w:rsid w:val="00A21658"/>
    <w:rsid w:val="00A21A8F"/>
    <w:rsid w:val="00A229E2"/>
    <w:rsid w:val="00A2374A"/>
    <w:rsid w:val="00A2593D"/>
    <w:rsid w:val="00A31E57"/>
    <w:rsid w:val="00A3514C"/>
    <w:rsid w:val="00A360B5"/>
    <w:rsid w:val="00A37EA2"/>
    <w:rsid w:val="00A40D0F"/>
    <w:rsid w:val="00A40E35"/>
    <w:rsid w:val="00A43CBC"/>
    <w:rsid w:val="00A44436"/>
    <w:rsid w:val="00A449AD"/>
    <w:rsid w:val="00A44BA6"/>
    <w:rsid w:val="00A51298"/>
    <w:rsid w:val="00A54A2E"/>
    <w:rsid w:val="00A564FB"/>
    <w:rsid w:val="00A57C24"/>
    <w:rsid w:val="00A6327F"/>
    <w:rsid w:val="00A63AF4"/>
    <w:rsid w:val="00A66276"/>
    <w:rsid w:val="00A67813"/>
    <w:rsid w:val="00A67901"/>
    <w:rsid w:val="00A67EA8"/>
    <w:rsid w:val="00A7065B"/>
    <w:rsid w:val="00A73168"/>
    <w:rsid w:val="00A7681E"/>
    <w:rsid w:val="00A76E48"/>
    <w:rsid w:val="00A7725E"/>
    <w:rsid w:val="00A818CD"/>
    <w:rsid w:val="00A84676"/>
    <w:rsid w:val="00A868EA"/>
    <w:rsid w:val="00A9093A"/>
    <w:rsid w:val="00A91C8F"/>
    <w:rsid w:val="00A91E44"/>
    <w:rsid w:val="00A940F7"/>
    <w:rsid w:val="00A948C9"/>
    <w:rsid w:val="00A97B8D"/>
    <w:rsid w:val="00AA158C"/>
    <w:rsid w:val="00AA2297"/>
    <w:rsid w:val="00AA5238"/>
    <w:rsid w:val="00AA6061"/>
    <w:rsid w:val="00AB3B82"/>
    <w:rsid w:val="00AB7260"/>
    <w:rsid w:val="00AC0193"/>
    <w:rsid w:val="00AC2103"/>
    <w:rsid w:val="00AC2E91"/>
    <w:rsid w:val="00AC2F2E"/>
    <w:rsid w:val="00AC3B48"/>
    <w:rsid w:val="00AD0BBD"/>
    <w:rsid w:val="00AD4028"/>
    <w:rsid w:val="00AD6D95"/>
    <w:rsid w:val="00AD7F69"/>
    <w:rsid w:val="00AE0264"/>
    <w:rsid w:val="00AE300D"/>
    <w:rsid w:val="00AE39D3"/>
    <w:rsid w:val="00AE4C77"/>
    <w:rsid w:val="00AE5827"/>
    <w:rsid w:val="00AE6965"/>
    <w:rsid w:val="00AE6C82"/>
    <w:rsid w:val="00AE7ACA"/>
    <w:rsid w:val="00AF0F37"/>
    <w:rsid w:val="00AF2F9E"/>
    <w:rsid w:val="00AF3CD7"/>
    <w:rsid w:val="00AF4FFF"/>
    <w:rsid w:val="00AF53F6"/>
    <w:rsid w:val="00B02938"/>
    <w:rsid w:val="00B03702"/>
    <w:rsid w:val="00B05C63"/>
    <w:rsid w:val="00B063C5"/>
    <w:rsid w:val="00B134D2"/>
    <w:rsid w:val="00B13A48"/>
    <w:rsid w:val="00B14A20"/>
    <w:rsid w:val="00B15658"/>
    <w:rsid w:val="00B16161"/>
    <w:rsid w:val="00B17EFD"/>
    <w:rsid w:val="00B25628"/>
    <w:rsid w:val="00B26076"/>
    <w:rsid w:val="00B2682D"/>
    <w:rsid w:val="00B33ECF"/>
    <w:rsid w:val="00B34DD4"/>
    <w:rsid w:val="00B40978"/>
    <w:rsid w:val="00B40BAA"/>
    <w:rsid w:val="00B424BF"/>
    <w:rsid w:val="00B43095"/>
    <w:rsid w:val="00B444A7"/>
    <w:rsid w:val="00B455A6"/>
    <w:rsid w:val="00B4624A"/>
    <w:rsid w:val="00B4633E"/>
    <w:rsid w:val="00B470F0"/>
    <w:rsid w:val="00B505E5"/>
    <w:rsid w:val="00B51695"/>
    <w:rsid w:val="00B5242E"/>
    <w:rsid w:val="00B529D7"/>
    <w:rsid w:val="00B601B2"/>
    <w:rsid w:val="00B64500"/>
    <w:rsid w:val="00B70F2A"/>
    <w:rsid w:val="00B7206E"/>
    <w:rsid w:val="00B7314B"/>
    <w:rsid w:val="00B74364"/>
    <w:rsid w:val="00B809E0"/>
    <w:rsid w:val="00B80A9A"/>
    <w:rsid w:val="00B83013"/>
    <w:rsid w:val="00B8483C"/>
    <w:rsid w:val="00B85CFA"/>
    <w:rsid w:val="00B90AED"/>
    <w:rsid w:val="00B951FF"/>
    <w:rsid w:val="00B959DF"/>
    <w:rsid w:val="00B95D48"/>
    <w:rsid w:val="00B96EB0"/>
    <w:rsid w:val="00B97B6D"/>
    <w:rsid w:val="00BA180E"/>
    <w:rsid w:val="00BA3F62"/>
    <w:rsid w:val="00BA475C"/>
    <w:rsid w:val="00BA4B45"/>
    <w:rsid w:val="00BA4B5A"/>
    <w:rsid w:val="00BA52EE"/>
    <w:rsid w:val="00BA78BF"/>
    <w:rsid w:val="00BB02CB"/>
    <w:rsid w:val="00BB1696"/>
    <w:rsid w:val="00BB4209"/>
    <w:rsid w:val="00BB6401"/>
    <w:rsid w:val="00BC4E83"/>
    <w:rsid w:val="00BD0B86"/>
    <w:rsid w:val="00BD3522"/>
    <w:rsid w:val="00BD60EE"/>
    <w:rsid w:val="00BD693D"/>
    <w:rsid w:val="00BD6B1D"/>
    <w:rsid w:val="00BE1459"/>
    <w:rsid w:val="00BE1E1D"/>
    <w:rsid w:val="00BE29E0"/>
    <w:rsid w:val="00BE2B1E"/>
    <w:rsid w:val="00BE5B65"/>
    <w:rsid w:val="00BE69B4"/>
    <w:rsid w:val="00BE6A7A"/>
    <w:rsid w:val="00BE6B4C"/>
    <w:rsid w:val="00BF05A0"/>
    <w:rsid w:val="00BF15EF"/>
    <w:rsid w:val="00BF4026"/>
    <w:rsid w:val="00BF6896"/>
    <w:rsid w:val="00BF7F6F"/>
    <w:rsid w:val="00C0133C"/>
    <w:rsid w:val="00C04080"/>
    <w:rsid w:val="00C06F38"/>
    <w:rsid w:val="00C10921"/>
    <w:rsid w:val="00C110FE"/>
    <w:rsid w:val="00C15896"/>
    <w:rsid w:val="00C217DB"/>
    <w:rsid w:val="00C22484"/>
    <w:rsid w:val="00C25095"/>
    <w:rsid w:val="00C257CE"/>
    <w:rsid w:val="00C26513"/>
    <w:rsid w:val="00C276A1"/>
    <w:rsid w:val="00C27994"/>
    <w:rsid w:val="00C31088"/>
    <w:rsid w:val="00C34988"/>
    <w:rsid w:val="00C375C5"/>
    <w:rsid w:val="00C42B36"/>
    <w:rsid w:val="00C4450F"/>
    <w:rsid w:val="00C44F04"/>
    <w:rsid w:val="00C536CF"/>
    <w:rsid w:val="00C541F0"/>
    <w:rsid w:val="00C55AA0"/>
    <w:rsid w:val="00C572AB"/>
    <w:rsid w:val="00C6069B"/>
    <w:rsid w:val="00C61023"/>
    <w:rsid w:val="00C625A6"/>
    <w:rsid w:val="00C62EAE"/>
    <w:rsid w:val="00C6512D"/>
    <w:rsid w:val="00C7341A"/>
    <w:rsid w:val="00C7361B"/>
    <w:rsid w:val="00C73E08"/>
    <w:rsid w:val="00C759A7"/>
    <w:rsid w:val="00C76682"/>
    <w:rsid w:val="00C779DA"/>
    <w:rsid w:val="00C80AC7"/>
    <w:rsid w:val="00C8340A"/>
    <w:rsid w:val="00C84180"/>
    <w:rsid w:val="00C8430F"/>
    <w:rsid w:val="00C846A7"/>
    <w:rsid w:val="00C85C3A"/>
    <w:rsid w:val="00C90BEB"/>
    <w:rsid w:val="00C92DAE"/>
    <w:rsid w:val="00C960A7"/>
    <w:rsid w:val="00C96A72"/>
    <w:rsid w:val="00C97E12"/>
    <w:rsid w:val="00CA1C1B"/>
    <w:rsid w:val="00CA277A"/>
    <w:rsid w:val="00CA47DA"/>
    <w:rsid w:val="00CA6E25"/>
    <w:rsid w:val="00CB0987"/>
    <w:rsid w:val="00CB4FA4"/>
    <w:rsid w:val="00CB609E"/>
    <w:rsid w:val="00CB7032"/>
    <w:rsid w:val="00CB7DB0"/>
    <w:rsid w:val="00CC2F1A"/>
    <w:rsid w:val="00CC5140"/>
    <w:rsid w:val="00CC5D4B"/>
    <w:rsid w:val="00CC71D1"/>
    <w:rsid w:val="00CD35E2"/>
    <w:rsid w:val="00CD37E9"/>
    <w:rsid w:val="00CD4130"/>
    <w:rsid w:val="00CE2292"/>
    <w:rsid w:val="00CE42ED"/>
    <w:rsid w:val="00CE47E8"/>
    <w:rsid w:val="00CE5FCC"/>
    <w:rsid w:val="00CE6475"/>
    <w:rsid w:val="00CE6F7D"/>
    <w:rsid w:val="00CF0DC5"/>
    <w:rsid w:val="00CF249C"/>
    <w:rsid w:val="00CF39DE"/>
    <w:rsid w:val="00D02F9C"/>
    <w:rsid w:val="00D0312A"/>
    <w:rsid w:val="00D069D9"/>
    <w:rsid w:val="00D075DC"/>
    <w:rsid w:val="00D07D30"/>
    <w:rsid w:val="00D11AD3"/>
    <w:rsid w:val="00D17DA3"/>
    <w:rsid w:val="00D22D60"/>
    <w:rsid w:val="00D247E7"/>
    <w:rsid w:val="00D27F58"/>
    <w:rsid w:val="00D47047"/>
    <w:rsid w:val="00D50B86"/>
    <w:rsid w:val="00D51CB1"/>
    <w:rsid w:val="00D53C8E"/>
    <w:rsid w:val="00D53D4C"/>
    <w:rsid w:val="00D61AD7"/>
    <w:rsid w:val="00D6335B"/>
    <w:rsid w:val="00D64732"/>
    <w:rsid w:val="00D64D61"/>
    <w:rsid w:val="00D6720B"/>
    <w:rsid w:val="00D71A26"/>
    <w:rsid w:val="00D73006"/>
    <w:rsid w:val="00D73375"/>
    <w:rsid w:val="00D734DA"/>
    <w:rsid w:val="00D741D5"/>
    <w:rsid w:val="00D74B1B"/>
    <w:rsid w:val="00D753BE"/>
    <w:rsid w:val="00D75488"/>
    <w:rsid w:val="00D77956"/>
    <w:rsid w:val="00D800A4"/>
    <w:rsid w:val="00D8032B"/>
    <w:rsid w:val="00D81E11"/>
    <w:rsid w:val="00D83C26"/>
    <w:rsid w:val="00D9010B"/>
    <w:rsid w:val="00D91D1E"/>
    <w:rsid w:val="00D93251"/>
    <w:rsid w:val="00D94132"/>
    <w:rsid w:val="00D94482"/>
    <w:rsid w:val="00D96DFC"/>
    <w:rsid w:val="00DA1E63"/>
    <w:rsid w:val="00DB56B7"/>
    <w:rsid w:val="00DB75C4"/>
    <w:rsid w:val="00DC074E"/>
    <w:rsid w:val="00DC0D65"/>
    <w:rsid w:val="00DC390B"/>
    <w:rsid w:val="00DD171C"/>
    <w:rsid w:val="00DD3EEC"/>
    <w:rsid w:val="00DD6894"/>
    <w:rsid w:val="00DD6C5D"/>
    <w:rsid w:val="00DE04C1"/>
    <w:rsid w:val="00DE14A9"/>
    <w:rsid w:val="00DE152A"/>
    <w:rsid w:val="00DE421C"/>
    <w:rsid w:val="00DE7933"/>
    <w:rsid w:val="00DF261C"/>
    <w:rsid w:val="00DF4C3C"/>
    <w:rsid w:val="00DF7FC1"/>
    <w:rsid w:val="00E0292F"/>
    <w:rsid w:val="00E04906"/>
    <w:rsid w:val="00E04FAD"/>
    <w:rsid w:val="00E06D67"/>
    <w:rsid w:val="00E07F17"/>
    <w:rsid w:val="00E1120A"/>
    <w:rsid w:val="00E1153B"/>
    <w:rsid w:val="00E116EE"/>
    <w:rsid w:val="00E11C7F"/>
    <w:rsid w:val="00E12936"/>
    <w:rsid w:val="00E14398"/>
    <w:rsid w:val="00E161D3"/>
    <w:rsid w:val="00E16444"/>
    <w:rsid w:val="00E21645"/>
    <w:rsid w:val="00E26838"/>
    <w:rsid w:val="00E27D11"/>
    <w:rsid w:val="00E309A5"/>
    <w:rsid w:val="00E3420C"/>
    <w:rsid w:val="00E446A6"/>
    <w:rsid w:val="00E44B82"/>
    <w:rsid w:val="00E44DFE"/>
    <w:rsid w:val="00E464F4"/>
    <w:rsid w:val="00E511DD"/>
    <w:rsid w:val="00E51EF8"/>
    <w:rsid w:val="00E56244"/>
    <w:rsid w:val="00E60E5D"/>
    <w:rsid w:val="00E61E56"/>
    <w:rsid w:val="00E62FE5"/>
    <w:rsid w:val="00E638E1"/>
    <w:rsid w:val="00E6411F"/>
    <w:rsid w:val="00E64990"/>
    <w:rsid w:val="00E64BF5"/>
    <w:rsid w:val="00E6551F"/>
    <w:rsid w:val="00E70980"/>
    <w:rsid w:val="00E7183D"/>
    <w:rsid w:val="00E734F8"/>
    <w:rsid w:val="00E73D66"/>
    <w:rsid w:val="00E74065"/>
    <w:rsid w:val="00E74B61"/>
    <w:rsid w:val="00E760FC"/>
    <w:rsid w:val="00E7624C"/>
    <w:rsid w:val="00E767B1"/>
    <w:rsid w:val="00E82B19"/>
    <w:rsid w:val="00E83606"/>
    <w:rsid w:val="00E83635"/>
    <w:rsid w:val="00E844B7"/>
    <w:rsid w:val="00E846DF"/>
    <w:rsid w:val="00E84D13"/>
    <w:rsid w:val="00E8745D"/>
    <w:rsid w:val="00E87E13"/>
    <w:rsid w:val="00E97A4C"/>
    <w:rsid w:val="00EA2A0A"/>
    <w:rsid w:val="00EA37FA"/>
    <w:rsid w:val="00EA4A1B"/>
    <w:rsid w:val="00EB1AD5"/>
    <w:rsid w:val="00EB25EF"/>
    <w:rsid w:val="00EB2B15"/>
    <w:rsid w:val="00EB4FE6"/>
    <w:rsid w:val="00EB5C92"/>
    <w:rsid w:val="00EC009C"/>
    <w:rsid w:val="00EC288A"/>
    <w:rsid w:val="00EC2EB3"/>
    <w:rsid w:val="00EC4DB3"/>
    <w:rsid w:val="00EC60F4"/>
    <w:rsid w:val="00ED3930"/>
    <w:rsid w:val="00ED580E"/>
    <w:rsid w:val="00ED5889"/>
    <w:rsid w:val="00ED5CEA"/>
    <w:rsid w:val="00ED6578"/>
    <w:rsid w:val="00ED6727"/>
    <w:rsid w:val="00ED75CF"/>
    <w:rsid w:val="00EE1C58"/>
    <w:rsid w:val="00EE2873"/>
    <w:rsid w:val="00EE4C19"/>
    <w:rsid w:val="00EF31CF"/>
    <w:rsid w:val="00EF77B0"/>
    <w:rsid w:val="00F11B60"/>
    <w:rsid w:val="00F12424"/>
    <w:rsid w:val="00F14E31"/>
    <w:rsid w:val="00F219AC"/>
    <w:rsid w:val="00F23B8E"/>
    <w:rsid w:val="00F25270"/>
    <w:rsid w:val="00F25857"/>
    <w:rsid w:val="00F25E99"/>
    <w:rsid w:val="00F3607A"/>
    <w:rsid w:val="00F41D80"/>
    <w:rsid w:val="00F42604"/>
    <w:rsid w:val="00F42AD5"/>
    <w:rsid w:val="00F46BA9"/>
    <w:rsid w:val="00F50E9A"/>
    <w:rsid w:val="00F549D6"/>
    <w:rsid w:val="00F60803"/>
    <w:rsid w:val="00F60DA0"/>
    <w:rsid w:val="00F625A6"/>
    <w:rsid w:val="00F64BB3"/>
    <w:rsid w:val="00F70677"/>
    <w:rsid w:val="00F708B9"/>
    <w:rsid w:val="00F711F0"/>
    <w:rsid w:val="00F71D03"/>
    <w:rsid w:val="00F77804"/>
    <w:rsid w:val="00F80962"/>
    <w:rsid w:val="00F8363A"/>
    <w:rsid w:val="00F87284"/>
    <w:rsid w:val="00F87787"/>
    <w:rsid w:val="00F9497F"/>
    <w:rsid w:val="00F95CBB"/>
    <w:rsid w:val="00F96AE5"/>
    <w:rsid w:val="00FA086F"/>
    <w:rsid w:val="00FA332A"/>
    <w:rsid w:val="00FA341A"/>
    <w:rsid w:val="00FA4051"/>
    <w:rsid w:val="00FA4DC2"/>
    <w:rsid w:val="00FB3F62"/>
    <w:rsid w:val="00FB69D6"/>
    <w:rsid w:val="00FC0A16"/>
    <w:rsid w:val="00FC4656"/>
    <w:rsid w:val="00FC6203"/>
    <w:rsid w:val="00FC7CDB"/>
    <w:rsid w:val="00FD0D17"/>
    <w:rsid w:val="00FD3481"/>
    <w:rsid w:val="00FD3A1B"/>
    <w:rsid w:val="00FD4FB9"/>
    <w:rsid w:val="00FD5EB8"/>
    <w:rsid w:val="00FE3A12"/>
    <w:rsid w:val="00FE5C0C"/>
    <w:rsid w:val="00FE71CC"/>
    <w:rsid w:val="00FE7C4A"/>
    <w:rsid w:val="00FF004E"/>
    <w:rsid w:val="00FF0D27"/>
    <w:rsid w:val="00FF35CB"/>
    <w:rsid w:val="00FF51DF"/>
    <w:rsid w:val="00FF5772"/>
    <w:rsid w:val="00FF5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24D738"/>
  <w15:docId w15:val="{8A88DBB9-5FD5-49CA-91CE-91491053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1E"/>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C22484"/>
    <w:pPr>
      <w:spacing w:before="480"/>
      <w:outlineLvl w:val="0"/>
    </w:pPr>
    <w:rPr>
      <w:rFonts w:asciiTheme="minorHAnsi" w:hAnsiTheme="minorHAnsi" w:cstheme="minorHAnsi"/>
      <w:b/>
      <w:lang w:val="en-GB"/>
    </w:rPr>
  </w:style>
  <w:style w:type="paragraph" w:styleId="Heading2">
    <w:name w:val="heading 2"/>
    <w:basedOn w:val="Normal"/>
    <w:next w:val="Normal"/>
    <w:link w:val="Heading2Char"/>
    <w:uiPriority w:val="9"/>
    <w:unhideWhenUsed/>
    <w:qFormat/>
    <w:rsid w:val="00C22484"/>
    <w:pPr>
      <w:spacing w:before="200"/>
      <w:outlineLvl w:val="1"/>
    </w:pPr>
    <w:rPr>
      <w:rFonts w:asciiTheme="minorHAnsi" w:hAnsiTheme="minorHAnsi" w:cstheme="minorHAnsi"/>
      <w:i/>
      <w:sz w:val="22"/>
      <w:szCs w:val="22"/>
      <w:lang w:val="en-GB"/>
    </w:rPr>
  </w:style>
  <w:style w:type="paragraph" w:styleId="Heading5">
    <w:name w:val="heading 5"/>
    <w:basedOn w:val="Normal"/>
    <w:next w:val="Normal"/>
    <w:link w:val="Heading5Char"/>
    <w:qFormat/>
    <w:rsid w:val="00D91D1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91D1E"/>
    <w:rPr>
      <w:rFonts w:ascii="Times New Roman" w:eastAsia="Times New Roman" w:hAnsi="Times New Roman" w:cs="Times New Roman"/>
      <w:b/>
      <w:bCs/>
      <w:i/>
      <w:iCs/>
      <w:sz w:val="26"/>
      <w:szCs w:val="26"/>
      <w:lang w:eastAsia="en-US"/>
    </w:rPr>
  </w:style>
  <w:style w:type="paragraph" w:styleId="Title">
    <w:name w:val="Title"/>
    <w:basedOn w:val="Normal"/>
    <w:link w:val="TitleChar"/>
    <w:qFormat/>
    <w:rsid w:val="00D91D1E"/>
    <w:pPr>
      <w:tabs>
        <w:tab w:val="left" w:pos="284"/>
        <w:tab w:val="left" w:pos="567"/>
        <w:tab w:val="left" w:pos="851"/>
        <w:tab w:val="left" w:pos="3969"/>
        <w:tab w:val="right" w:pos="9356"/>
      </w:tabs>
      <w:jc w:val="center"/>
    </w:pPr>
    <w:rPr>
      <w:rFonts w:ascii="Garamond" w:hAnsi="Garamond"/>
      <w:b/>
      <w:smallCaps/>
      <w:color w:val="000000"/>
      <w:sz w:val="28"/>
      <w:szCs w:val="20"/>
      <w:lang w:val="nl-NL"/>
    </w:rPr>
  </w:style>
  <w:style w:type="character" w:customStyle="1" w:styleId="TitleChar">
    <w:name w:val="Title Char"/>
    <w:basedOn w:val="DefaultParagraphFont"/>
    <w:link w:val="Title"/>
    <w:rsid w:val="00D91D1E"/>
    <w:rPr>
      <w:rFonts w:ascii="Garamond" w:eastAsia="Times New Roman" w:hAnsi="Garamond" w:cs="Times New Roman"/>
      <w:b/>
      <w:smallCaps/>
      <w:color w:val="000000"/>
      <w:sz w:val="28"/>
      <w:szCs w:val="20"/>
      <w:lang w:val="nl-NL" w:eastAsia="en-US"/>
    </w:rPr>
  </w:style>
  <w:style w:type="paragraph" w:styleId="ListParagraph">
    <w:name w:val="List Paragraph"/>
    <w:basedOn w:val="Normal"/>
    <w:qFormat/>
    <w:rsid w:val="00D91D1E"/>
    <w:pPr>
      <w:ind w:left="720"/>
      <w:contextualSpacing/>
    </w:pPr>
  </w:style>
  <w:style w:type="paragraph" w:styleId="BalloonText">
    <w:name w:val="Balloon Text"/>
    <w:basedOn w:val="Normal"/>
    <w:link w:val="BalloonTextChar"/>
    <w:uiPriority w:val="99"/>
    <w:semiHidden/>
    <w:unhideWhenUsed/>
    <w:rsid w:val="008561F4"/>
    <w:rPr>
      <w:rFonts w:ascii="Tahoma" w:hAnsi="Tahoma" w:cs="Tahoma"/>
      <w:sz w:val="16"/>
      <w:szCs w:val="16"/>
    </w:rPr>
  </w:style>
  <w:style w:type="character" w:customStyle="1" w:styleId="BalloonTextChar">
    <w:name w:val="Balloon Text Char"/>
    <w:basedOn w:val="DefaultParagraphFont"/>
    <w:link w:val="BalloonText"/>
    <w:uiPriority w:val="99"/>
    <w:semiHidden/>
    <w:rsid w:val="008561F4"/>
    <w:rPr>
      <w:rFonts w:ascii="Tahoma" w:eastAsia="Times New Roman" w:hAnsi="Tahoma" w:cs="Tahoma"/>
      <w:sz w:val="16"/>
      <w:szCs w:val="16"/>
      <w:lang w:eastAsia="en-US"/>
    </w:rPr>
  </w:style>
  <w:style w:type="table" w:styleId="TableGrid">
    <w:name w:val="Table Grid"/>
    <w:basedOn w:val="TableNormal"/>
    <w:uiPriority w:val="59"/>
    <w:rsid w:val="00F2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9A5"/>
    <w:rPr>
      <w:color w:val="0000FF" w:themeColor="hyperlink"/>
      <w:u w:val="single"/>
    </w:rPr>
  </w:style>
  <w:style w:type="paragraph" w:styleId="Header">
    <w:name w:val="header"/>
    <w:basedOn w:val="Normal"/>
    <w:link w:val="HeaderChar"/>
    <w:rsid w:val="00330A3C"/>
    <w:pPr>
      <w:tabs>
        <w:tab w:val="left" w:pos="284"/>
        <w:tab w:val="left" w:pos="567"/>
        <w:tab w:val="left" w:pos="851"/>
        <w:tab w:val="left" w:pos="3969"/>
        <w:tab w:val="center" w:pos="4320"/>
        <w:tab w:val="right" w:pos="8640"/>
        <w:tab w:val="right" w:pos="9356"/>
      </w:tabs>
    </w:pPr>
    <w:rPr>
      <w:szCs w:val="20"/>
      <w:lang w:val="nl-NL"/>
    </w:rPr>
  </w:style>
  <w:style w:type="character" w:customStyle="1" w:styleId="HeaderChar">
    <w:name w:val="Header Char"/>
    <w:basedOn w:val="DefaultParagraphFont"/>
    <w:link w:val="Header"/>
    <w:rsid w:val="00330A3C"/>
    <w:rPr>
      <w:rFonts w:ascii="Times New Roman" w:eastAsia="Times New Roman" w:hAnsi="Times New Roman" w:cs="Times New Roman"/>
      <w:sz w:val="24"/>
      <w:szCs w:val="20"/>
      <w:lang w:val="nl-NL" w:eastAsia="en-US"/>
    </w:rPr>
  </w:style>
  <w:style w:type="paragraph" w:styleId="PlainText">
    <w:name w:val="Plain Text"/>
    <w:basedOn w:val="Normal"/>
    <w:link w:val="PlainTextChar"/>
    <w:uiPriority w:val="99"/>
    <w:rsid w:val="00330A3C"/>
    <w:rPr>
      <w:rFonts w:ascii="Courier New" w:hAnsi="Courier New"/>
      <w:sz w:val="20"/>
      <w:szCs w:val="20"/>
      <w:lang w:eastAsia="nl-NL"/>
    </w:rPr>
  </w:style>
  <w:style w:type="character" w:customStyle="1" w:styleId="PlainTextChar">
    <w:name w:val="Plain Text Char"/>
    <w:basedOn w:val="DefaultParagraphFont"/>
    <w:link w:val="PlainText"/>
    <w:uiPriority w:val="99"/>
    <w:rsid w:val="00330A3C"/>
    <w:rPr>
      <w:rFonts w:ascii="Courier New" w:eastAsia="Times New Roman" w:hAnsi="Courier New" w:cs="Times New Roman"/>
      <w:sz w:val="20"/>
      <w:szCs w:val="20"/>
      <w:lang w:eastAsia="nl-NL"/>
    </w:rPr>
  </w:style>
  <w:style w:type="paragraph" w:styleId="Footer">
    <w:name w:val="footer"/>
    <w:basedOn w:val="Normal"/>
    <w:link w:val="FooterChar"/>
    <w:uiPriority w:val="99"/>
    <w:unhideWhenUsed/>
    <w:rsid w:val="007354CF"/>
    <w:pPr>
      <w:tabs>
        <w:tab w:val="center" w:pos="4513"/>
        <w:tab w:val="right" w:pos="9026"/>
      </w:tabs>
    </w:pPr>
  </w:style>
  <w:style w:type="character" w:customStyle="1" w:styleId="FooterChar">
    <w:name w:val="Footer Char"/>
    <w:basedOn w:val="DefaultParagraphFont"/>
    <w:link w:val="Footer"/>
    <w:uiPriority w:val="99"/>
    <w:rsid w:val="007354CF"/>
    <w:rPr>
      <w:rFonts w:ascii="Times New Roman" w:eastAsia="Times New Roman" w:hAnsi="Times New Roman" w:cs="Times New Roman"/>
      <w:sz w:val="24"/>
      <w:szCs w:val="24"/>
      <w:lang w:eastAsia="en-US"/>
    </w:rPr>
  </w:style>
  <w:style w:type="paragraph" w:styleId="NoSpacing">
    <w:name w:val="No Spacing"/>
    <w:uiPriority w:val="1"/>
    <w:qFormat/>
    <w:rsid w:val="00DD171C"/>
    <w:rPr>
      <w:rFonts w:ascii="Calibri" w:eastAsia="Calibri" w:hAnsi="Calibri" w:cs="Times New Roman"/>
      <w:lang w:eastAsia="en-US"/>
    </w:rPr>
  </w:style>
  <w:style w:type="table" w:customStyle="1" w:styleId="TableGrid1">
    <w:name w:val="Table Grid1"/>
    <w:basedOn w:val="TableNormal"/>
    <w:next w:val="TableGrid"/>
    <w:uiPriority w:val="59"/>
    <w:rsid w:val="00DB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9039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0395"/>
    <w:rPr>
      <w:rFonts w:asciiTheme="majorHAnsi" w:eastAsiaTheme="majorEastAsia" w:hAnsiTheme="majorHAnsi" w:cstheme="majorBidi"/>
      <w:i/>
      <w:iCs/>
      <w:color w:val="4F81BD" w:themeColor="accent1"/>
      <w:spacing w:val="15"/>
      <w:sz w:val="24"/>
      <w:szCs w:val="24"/>
      <w:lang w:eastAsia="en-US"/>
    </w:rPr>
  </w:style>
  <w:style w:type="character" w:styleId="FollowedHyperlink">
    <w:name w:val="FollowedHyperlink"/>
    <w:basedOn w:val="DefaultParagraphFont"/>
    <w:uiPriority w:val="99"/>
    <w:semiHidden/>
    <w:unhideWhenUsed/>
    <w:rsid w:val="002C2C43"/>
    <w:rPr>
      <w:color w:val="800080" w:themeColor="followedHyperlink"/>
      <w:u w:val="single"/>
    </w:rPr>
  </w:style>
  <w:style w:type="paragraph" w:styleId="HTMLPreformatted">
    <w:name w:val="HTML Preformatted"/>
    <w:basedOn w:val="Normal"/>
    <w:link w:val="HTMLPreformattedChar"/>
    <w:rsid w:val="00D7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eastAsia="nl-NL"/>
    </w:rPr>
  </w:style>
  <w:style w:type="character" w:customStyle="1" w:styleId="HTMLPreformattedChar">
    <w:name w:val="HTML Preformatted Char"/>
    <w:basedOn w:val="DefaultParagraphFont"/>
    <w:link w:val="HTMLPreformatted"/>
    <w:rsid w:val="00D71A26"/>
    <w:rPr>
      <w:rFonts w:ascii="Courier New" w:eastAsia="Times New Roman" w:hAnsi="Courier New" w:cs="Courier New"/>
      <w:sz w:val="20"/>
      <w:szCs w:val="20"/>
      <w:lang w:val="nl-NL" w:eastAsia="nl-NL"/>
    </w:rPr>
  </w:style>
  <w:style w:type="paragraph" w:styleId="BlockText">
    <w:name w:val="Block Text"/>
    <w:basedOn w:val="Normal"/>
    <w:rsid w:val="00D71A26"/>
    <w:pPr>
      <w:tabs>
        <w:tab w:val="left" w:pos="426"/>
        <w:tab w:val="left" w:pos="7860"/>
      </w:tabs>
      <w:ind w:left="360" w:right="180"/>
    </w:pPr>
    <w:rPr>
      <w:rFonts w:ascii="Garamond" w:hAnsi="Garamond"/>
      <w:szCs w:val="20"/>
      <w:lang w:val="nl-NL"/>
    </w:rPr>
  </w:style>
  <w:style w:type="table" w:customStyle="1" w:styleId="TableGrid2">
    <w:name w:val="Table Grid2"/>
    <w:basedOn w:val="TableNormal"/>
    <w:next w:val="TableGrid"/>
    <w:uiPriority w:val="59"/>
    <w:rsid w:val="0062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DF"/>
    <w:rPr>
      <w:sz w:val="16"/>
      <w:szCs w:val="16"/>
    </w:rPr>
  </w:style>
  <w:style w:type="paragraph" w:styleId="CommentText">
    <w:name w:val="annotation text"/>
    <w:basedOn w:val="Normal"/>
    <w:link w:val="CommentTextChar"/>
    <w:uiPriority w:val="99"/>
    <w:semiHidden/>
    <w:unhideWhenUsed/>
    <w:rsid w:val="00FF51DF"/>
    <w:rPr>
      <w:sz w:val="20"/>
      <w:szCs w:val="20"/>
    </w:rPr>
  </w:style>
  <w:style w:type="character" w:customStyle="1" w:styleId="CommentTextChar">
    <w:name w:val="Comment Text Char"/>
    <w:basedOn w:val="DefaultParagraphFont"/>
    <w:link w:val="CommentText"/>
    <w:uiPriority w:val="99"/>
    <w:semiHidden/>
    <w:rsid w:val="00FF51D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51DF"/>
    <w:rPr>
      <w:b/>
      <w:bCs/>
    </w:rPr>
  </w:style>
  <w:style w:type="character" w:customStyle="1" w:styleId="CommentSubjectChar">
    <w:name w:val="Comment Subject Char"/>
    <w:basedOn w:val="CommentTextChar"/>
    <w:link w:val="CommentSubject"/>
    <w:uiPriority w:val="99"/>
    <w:semiHidden/>
    <w:rsid w:val="00FF51DF"/>
    <w:rPr>
      <w:rFonts w:ascii="Times New Roman" w:eastAsia="Times New Roman" w:hAnsi="Times New Roman" w:cs="Times New Roman"/>
      <w:b/>
      <w:bCs/>
      <w:sz w:val="20"/>
      <w:szCs w:val="20"/>
      <w:lang w:eastAsia="en-US"/>
    </w:rPr>
  </w:style>
  <w:style w:type="paragraph" w:styleId="Revision">
    <w:name w:val="Revision"/>
    <w:hidden/>
    <w:uiPriority w:val="99"/>
    <w:semiHidden/>
    <w:rsid w:val="00B43095"/>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C22484"/>
    <w:rPr>
      <w:rFonts w:eastAsia="Times New Roman" w:cstheme="minorHAnsi"/>
      <w:b/>
      <w:sz w:val="24"/>
      <w:szCs w:val="24"/>
      <w:lang w:val="en-GB" w:eastAsia="en-US"/>
    </w:rPr>
  </w:style>
  <w:style w:type="character" w:customStyle="1" w:styleId="Heading2Char">
    <w:name w:val="Heading 2 Char"/>
    <w:basedOn w:val="DefaultParagraphFont"/>
    <w:link w:val="Heading2"/>
    <w:uiPriority w:val="9"/>
    <w:rsid w:val="00C22484"/>
    <w:rPr>
      <w:rFonts w:eastAsia="Times New Roman" w:cstheme="minorHAnsi"/>
      <w:i/>
      <w:lang w:val="en-GB" w:eastAsia="en-US"/>
    </w:rPr>
  </w:style>
  <w:style w:type="paragraph" w:styleId="TOCHeading">
    <w:name w:val="TOC Heading"/>
    <w:basedOn w:val="Heading1"/>
    <w:next w:val="Normal"/>
    <w:uiPriority w:val="39"/>
    <w:unhideWhenUsed/>
    <w:qFormat/>
    <w:rsid w:val="00961A9B"/>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33FBD"/>
    <w:pPr>
      <w:tabs>
        <w:tab w:val="left" w:pos="1320"/>
        <w:tab w:val="right" w:leader="dot" w:pos="9019"/>
      </w:tabs>
      <w:spacing w:after="100"/>
    </w:pPr>
  </w:style>
  <w:style w:type="paragraph" w:styleId="TOC2">
    <w:name w:val="toc 2"/>
    <w:basedOn w:val="Normal"/>
    <w:next w:val="Normal"/>
    <w:autoRedefine/>
    <w:uiPriority w:val="39"/>
    <w:unhideWhenUsed/>
    <w:rsid w:val="00833FBD"/>
    <w:pPr>
      <w:tabs>
        <w:tab w:val="right" w:leader="dot" w:pos="9019"/>
      </w:tabs>
      <w:spacing w:after="100"/>
      <w:ind w:left="240"/>
    </w:pPr>
  </w:style>
  <w:style w:type="character" w:styleId="UnresolvedMention">
    <w:name w:val="Unresolved Mention"/>
    <w:basedOn w:val="DefaultParagraphFont"/>
    <w:uiPriority w:val="99"/>
    <w:semiHidden/>
    <w:unhideWhenUsed/>
    <w:rsid w:val="00AA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935">
      <w:bodyDiv w:val="1"/>
      <w:marLeft w:val="0"/>
      <w:marRight w:val="0"/>
      <w:marTop w:val="0"/>
      <w:marBottom w:val="0"/>
      <w:divBdr>
        <w:top w:val="none" w:sz="0" w:space="0" w:color="auto"/>
        <w:left w:val="none" w:sz="0" w:space="0" w:color="auto"/>
        <w:bottom w:val="none" w:sz="0" w:space="0" w:color="auto"/>
        <w:right w:val="none" w:sz="0" w:space="0" w:color="auto"/>
      </w:divBdr>
    </w:div>
    <w:div w:id="131756846">
      <w:bodyDiv w:val="1"/>
      <w:marLeft w:val="0"/>
      <w:marRight w:val="0"/>
      <w:marTop w:val="0"/>
      <w:marBottom w:val="0"/>
      <w:divBdr>
        <w:top w:val="none" w:sz="0" w:space="0" w:color="auto"/>
        <w:left w:val="none" w:sz="0" w:space="0" w:color="auto"/>
        <w:bottom w:val="none" w:sz="0" w:space="0" w:color="auto"/>
        <w:right w:val="none" w:sz="0" w:space="0" w:color="auto"/>
      </w:divBdr>
    </w:div>
    <w:div w:id="162009251">
      <w:bodyDiv w:val="1"/>
      <w:marLeft w:val="0"/>
      <w:marRight w:val="0"/>
      <w:marTop w:val="0"/>
      <w:marBottom w:val="0"/>
      <w:divBdr>
        <w:top w:val="none" w:sz="0" w:space="0" w:color="auto"/>
        <w:left w:val="none" w:sz="0" w:space="0" w:color="auto"/>
        <w:bottom w:val="none" w:sz="0" w:space="0" w:color="auto"/>
        <w:right w:val="none" w:sz="0" w:space="0" w:color="auto"/>
      </w:divBdr>
    </w:div>
    <w:div w:id="223875838">
      <w:bodyDiv w:val="1"/>
      <w:marLeft w:val="0"/>
      <w:marRight w:val="0"/>
      <w:marTop w:val="0"/>
      <w:marBottom w:val="0"/>
      <w:divBdr>
        <w:top w:val="none" w:sz="0" w:space="0" w:color="auto"/>
        <w:left w:val="none" w:sz="0" w:space="0" w:color="auto"/>
        <w:bottom w:val="none" w:sz="0" w:space="0" w:color="auto"/>
        <w:right w:val="none" w:sz="0" w:space="0" w:color="auto"/>
      </w:divBdr>
    </w:div>
    <w:div w:id="309212931">
      <w:bodyDiv w:val="1"/>
      <w:marLeft w:val="0"/>
      <w:marRight w:val="0"/>
      <w:marTop w:val="0"/>
      <w:marBottom w:val="0"/>
      <w:divBdr>
        <w:top w:val="none" w:sz="0" w:space="0" w:color="auto"/>
        <w:left w:val="none" w:sz="0" w:space="0" w:color="auto"/>
        <w:bottom w:val="none" w:sz="0" w:space="0" w:color="auto"/>
        <w:right w:val="none" w:sz="0" w:space="0" w:color="auto"/>
      </w:divBdr>
      <w:divsChild>
        <w:div w:id="913012244">
          <w:marLeft w:val="0"/>
          <w:marRight w:val="0"/>
          <w:marTop w:val="0"/>
          <w:marBottom w:val="0"/>
          <w:divBdr>
            <w:top w:val="none" w:sz="0" w:space="0" w:color="auto"/>
            <w:left w:val="none" w:sz="0" w:space="0" w:color="auto"/>
            <w:bottom w:val="none" w:sz="0" w:space="0" w:color="auto"/>
            <w:right w:val="none" w:sz="0" w:space="0" w:color="auto"/>
          </w:divBdr>
          <w:divsChild>
            <w:div w:id="1817795715">
              <w:marLeft w:val="0"/>
              <w:marRight w:val="0"/>
              <w:marTop w:val="0"/>
              <w:marBottom w:val="0"/>
              <w:divBdr>
                <w:top w:val="none" w:sz="0" w:space="0" w:color="auto"/>
                <w:left w:val="none" w:sz="0" w:space="0" w:color="auto"/>
                <w:bottom w:val="none" w:sz="0" w:space="0" w:color="auto"/>
                <w:right w:val="none" w:sz="0" w:space="0" w:color="auto"/>
              </w:divBdr>
              <w:divsChild>
                <w:div w:id="476915561">
                  <w:marLeft w:val="0"/>
                  <w:marRight w:val="0"/>
                  <w:marTop w:val="0"/>
                  <w:marBottom w:val="0"/>
                  <w:divBdr>
                    <w:top w:val="none" w:sz="0" w:space="0" w:color="auto"/>
                    <w:left w:val="none" w:sz="0" w:space="0" w:color="auto"/>
                    <w:bottom w:val="none" w:sz="0" w:space="0" w:color="auto"/>
                    <w:right w:val="none" w:sz="0" w:space="0" w:color="auto"/>
                  </w:divBdr>
                  <w:divsChild>
                    <w:div w:id="767458126">
                      <w:marLeft w:val="0"/>
                      <w:marRight w:val="0"/>
                      <w:marTop w:val="0"/>
                      <w:marBottom w:val="0"/>
                      <w:divBdr>
                        <w:top w:val="none" w:sz="0" w:space="0" w:color="auto"/>
                        <w:left w:val="none" w:sz="0" w:space="0" w:color="auto"/>
                        <w:bottom w:val="none" w:sz="0" w:space="0" w:color="auto"/>
                        <w:right w:val="none" w:sz="0" w:space="0" w:color="auto"/>
                      </w:divBdr>
                      <w:divsChild>
                        <w:div w:id="1597398701">
                          <w:marLeft w:val="0"/>
                          <w:marRight w:val="0"/>
                          <w:marTop w:val="0"/>
                          <w:marBottom w:val="0"/>
                          <w:divBdr>
                            <w:top w:val="none" w:sz="0" w:space="0" w:color="auto"/>
                            <w:left w:val="none" w:sz="0" w:space="0" w:color="auto"/>
                            <w:bottom w:val="none" w:sz="0" w:space="0" w:color="auto"/>
                            <w:right w:val="none" w:sz="0" w:space="0" w:color="auto"/>
                          </w:divBdr>
                          <w:divsChild>
                            <w:div w:id="939753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539970">
      <w:bodyDiv w:val="1"/>
      <w:marLeft w:val="0"/>
      <w:marRight w:val="0"/>
      <w:marTop w:val="0"/>
      <w:marBottom w:val="0"/>
      <w:divBdr>
        <w:top w:val="none" w:sz="0" w:space="0" w:color="auto"/>
        <w:left w:val="none" w:sz="0" w:space="0" w:color="auto"/>
        <w:bottom w:val="none" w:sz="0" w:space="0" w:color="auto"/>
        <w:right w:val="none" w:sz="0" w:space="0" w:color="auto"/>
      </w:divBdr>
    </w:div>
    <w:div w:id="1294947897">
      <w:bodyDiv w:val="1"/>
      <w:marLeft w:val="0"/>
      <w:marRight w:val="0"/>
      <w:marTop w:val="0"/>
      <w:marBottom w:val="0"/>
      <w:divBdr>
        <w:top w:val="none" w:sz="0" w:space="0" w:color="auto"/>
        <w:left w:val="none" w:sz="0" w:space="0" w:color="auto"/>
        <w:bottom w:val="none" w:sz="0" w:space="0" w:color="auto"/>
        <w:right w:val="none" w:sz="0" w:space="0" w:color="auto"/>
      </w:divBdr>
    </w:div>
    <w:div w:id="1630937867">
      <w:bodyDiv w:val="1"/>
      <w:marLeft w:val="0"/>
      <w:marRight w:val="0"/>
      <w:marTop w:val="0"/>
      <w:marBottom w:val="0"/>
      <w:divBdr>
        <w:top w:val="none" w:sz="0" w:space="0" w:color="auto"/>
        <w:left w:val="none" w:sz="0" w:space="0" w:color="auto"/>
        <w:bottom w:val="none" w:sz="0" w:space="0" w:color="auto"/>
        <w:right w:val="none" w:sz="0" w:space="0" w:color="auto"/>
      </w:divBdr>
    </w:div>
    <w:div w:id="1936746786">
      <w:bodyDiv w:val="1"/>
      <w:marLeft w:val="0"/>
      <w:marRight w:val="0"/>
      <w:marTop w:val="0"/>
      <w:marBottom w:val="0"/>
      <w:divBdr>
        <w:top w:val="none" w:sz="0" w:space="0" w:color="auto"/>
        <w:left w:val="none" w:sz="0" w:space="0" w:color="auto"/>
        <w:bottom w:val="none" w:sz="0" w:space="0" w:color="auto"/>
        <w:right w:val="none" w:sz="0" w:space="0" w:color="auto"/>
      </w:divBdr>
    </w:div>
    <w:div w:id="1979410780">
      <w:bodyDiv w:val="1"/>
      <w:marLeft w:val="0"/>
      <w:marRight w:val="0"/>
      <w:marTop w:val="0"/>
      <w:marBottom w:val="0"/>
      <w:divBdr>
        <w:top w:val="none" w:sz="0" w:space="0" w:color="auto"/>
        <w:left w:val="none" w:sz="0" w:space="0" w:color="auto"/>
        <w:bottom w:val="none" w:sz="0" w:space="0" w:color="auto"/>
        <w:right w:val="none" w:sz="0" w:space="0" w:color="auto"/>
      </w:divBdr>
      <w:divsChild>
        <w:div w:id="942417165">
          <w:marLeft w:val="0"/>
          <w:marRight w:val="0"/>
          <w:marTop w:val="0"/>
          <w:marBottom w:val="0"/>
          <w:divBdr>
            <w:top w:val="none" w:sz="0" w:space="0" w:color="auto"/>
            <w:left w:val="none" w:sz="0" w:space="0" w:color="auto"/>
            <w:bottom w:val="none" w:sz="0" w:space="0" w:color="auto"/>
            <w:right w:val="none" w:sz="0" w:space="0" w:color="auto"/>
          </w:divBdr>
          <w:divsChild>
            <w:div w:id="1953434983">
              <w:marLeft w:val="0"/>
              <w:marRight w:val="0"/>
              <w:marTop w:val="0"/>
              <w:marBottom w:val="0"/>
              <w:divBdr>
                <w:top w:val="none" w:sz="0" w:space="0" w:color="auto"/>
                <w:left w:val="none" w:sz="0" w:space="0" w:color="auto"/>
                <w:bottom w:val="none" w:sz="0" w:space="0" w:color="auto"/>
                <w:right w:val="none" w:sz="0" w:space="0" w:color="auto"/>
              </w:divBdr>
              <w:divsChild>
                <w:div w:id="1737164967">
                  <w:marLeft w:val="0"/>
                  <w:marRight w:val="0"/>
                  <w:marTop w:val="0"/>
                  <w:marBottom w:val="0"/>
                  <w:divBdr>
                    <w:top w:val="none" w:sz="0" w:space="0" w:color="auto"/>
                    <w:left w:val="none" w:sz="0" w:space="0" w:color="auto"/>
                    <w:bottom w:val="none" w:sz="0" w:space="0" w:color="auto"/>
                    <w:right w:val="none" w:sz="0" w:space="0" w:color="auto"/>
                  </w:divBdr>
                  <w:divsChild>
                    <w:div w:id="17696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clogic.illc.uva.nl/current-students/regulations/o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llc.uva.nl/NewsandEvents/Events/Regul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sclogic.illc.uva.nl/current-students/facilities/fac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a.nl/en/about-the-uva/policy-and-regulations/rules-and-regulations/teaching/teaching.html" TargetMode="External"/><Relationship Id="rId5" Type="http://schemas.openxmlformats.org/officeDocument/2006/relationships/numbering" Target="numbering.xml"/><Relationship Id="rId15" Type="http://schemas.openxmlformats.org/officeDocument/2006/relationships/hyperlink" Target="https://msclogic.illc.uva.nl/people/mento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clogic.illc.uva.nl/current-students/regulations/o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68b2fb-6867-4aa2-be56-ca2e330ce5fe">
      <Terms xmlns="http://schemas.microsoft.com/office/infopath/2007/PartnerControls"/>
    </lcf76f155ced4ddcb4097134ff3c332f>
    <TaxCatchAll xmlns="ffe1631d-8213-421f-9357-ae03db659f9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A2B222F169EBC43B13472BCDC6425BD" ma:contentTypeVersion="18" ma:contentTypeDescription="Een nieuw document maken." ma:contentTypeScope="" ma:versionID="e9bb2fe4837a78c1e8ec14dfef237b85">
  <xsd:schema xmlns:xsd="http://www.w3.org/2001/XMLSchema" xmlns:xs="http://www.w3.org/2001/XMLSchema" xmlns:p="http://schemas.microsoft.com/office/2006/metadata/properties" xmlns:ns2="9468b2fb-6867-4aa2-be56-ca2e330ce5fe" xmlns:ns3="ffe1631d-8213-421f-9357-ae03db659f90" targetNamespace="http://schemas.microsoft.com/office/2006/metadata/properties" ma:root="true" ma:fieldsID="755054c0bc1680e42d433ffd08aac012" ns2:_="" ns3:_="">
    <xsd:import namespace="9468b2fb-6867-4aa2-be56-ca2e330ce5fe"/>
    <xsd:import namespace="ffe1631d-8213-421f-9357-ae03db659f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b2fb-6867-4aa2-be56-ca2e330ce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e1631d-8213-421f-9357-ae03db659f90"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a0aa72-e7f9-4964-bb6c-7e2064c0450d}" ma:internalName="TaxCatchAll" ma:showField="CatchAllData" ma:web="ffe1631d-8213-421f-9357-ae03db659f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8D07D-E0CB-47C0-A1E3-2A1BC85C7185}">
  <ds:schemaRefs>
    <ds:schemaRef ds:uri="http://schemas.microsoft.com/office/2006/metadata/properties"/>
    <ds:schemaRef ds:uri="http://schemas.microsoft.com/office/infopath/2007/PartnerControls"/>
    <ds:schemaRef ds:uri="2d33a1a3-fd1f-4ed6-9c36-8feb8017d604"/>
    <ds:schemaRef ds:uri="092ba596-89d1-413f-8012-13946b47d876"/>
  </ds:schemaRefs>
</ds:datastoreItem>
</file>

<file path=customXml/itemProps2.xml><?xml version="1.0" encoding="utf-8"?>
<ds:datastoreItem xmlns:ds="http://schemas.openxmlformats.org/officeDocument/2006/customXml" ds:itemID="{7D0D7A5A-5065-4EA5-8D80-A68AF52553D9}">
  <ds:schemaRefs>
    <ds:schemaRef ds:uri="http://schemas.openxmlformats.org/officeDocument/2006/bibliography"/>
  </ds:schemaRefs>
</ds:datastoreItem>
</file>

<file path=customXml/itemProps3.xml><?xml version="1.0" encoding="utf-8"?>
<ds:datastoreItem xmlns:ds="http://schemas.openxmlformats.org/officeDocument/2006/customXml" ds:itemID="{12087FAA-FA14-4878-8A32-09616DFD345A}"/>
</file>

<file path=customXml/itemProps4.xml><?xml version="1.0" encoding="utf-8"?>
<ds:datastoreItem xmlns:ds="http://schemas.openxmlformats.org/officeDocument/2006/customXml" ds:itemID="{86909896-8317-49C9-B92B-A4B70E6BF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5017</Words>
  <Characters>27599</Characters>
  <Application>Microsoft Office Word</Application>
  <DocSecurity>4</DocSecurity>
  <Lines>229</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Blits</dc:creator>
  <cp:lastModifiedBy>Tuğba Altin</cp:lastModifiedBy>
  <cp:revision>2</cp:revision>
  <cp:lastPrinted>2023-02-20T11:51:00Z</cp:lastPrinted>
  <dcterms:created xsi:type="dcterms:W3CDTF">2024-02-06T09:49:00Z</dcterms:created>
  <dcterms:modified xsi:type="dcterms:W3CDTF">2024-02-06T09:49:00Z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0x010100BA2B222F169EBC43B13472BCDC6425BD</vt:lpwstr>
  </property>
</Properties>
</file>